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</w:t>
      </w:r>
      <w:r w:rsidR="008669DC">
        <w:rPr>
          <w:b/>
          <w:sz w:val="28"/>
          <w:szCs w:val="28"/>
        </w:rPr>
        <w:t>-</w:t>
      </w:r>
      <w:r w:rsidRPr="00FC6F75">
        <w:rPr>
          <w:b/>
          <w:sz w:val="28"/>
          <w:szCs w:val="28"/>
        </w:rPr>
        <w:t>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669DC">
        <w:rPr>
          <w:sz w:val="28"/>
          <w:szCs w:val="28"/>
        </w:rPr>
        <w:t>28.03.</w:t>
      </w:r>
      <w:r>
        <w:rPr>
          <w:sz w:val="28"/>
          <w:szCs w:val="28"/>
        </w:rPr>
        <w:t xml:space="preserve">2019 </w:t>
      </w:r>
      <w:r w:rsidR="00E77D5E" w:rsidRPr="00E77D5E">
        <w:rPr>
          <w:sz w:val="28"/>
          <w:szCs w:val="28"/>
        </w:rPr>
        <w:t>г</w:t>
      </w:r>
      <w:r w:rsidR="008669DC">
        <w:rPr>
          <w:sz w:val="28"/>
          <w:szCs w:val="28"/>
        </w:rPr>
        <w:t>.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 w:rsidR="008669DC">
        <w:rPr>
          <w:sz w:val="28"/>
          <w:szCs w:val="28"/>
        </w:rPr>
        <w:t>180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FC6F75" w:rsidP="00FC6F75">
      <w:pPr>
        <w:ind w:right="4961"/>
        <w:jc w:val="both"/>
        <w:rPr>
          <w:sz w:val="28"/>
          <w:szCs w:val="28"/>
        </w:rPr>
      </w:pPr>
      <w:r w:rsidRPr="00FC6F75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FC6F75">
        <w:rPr>
          <w:sz w:val="28"/>
          <w:szCs w:val="28"/>
        </w:rPr>
        <w:t xml:space="preserve"> 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Pr="00FC6F75">
        <w:rPr>
          <w:sz w:val="28"/>
          <w:szCs w:val="28"/>
        </w:rPr>
        <w:t>»</w:t>
      </w:r>
      <w:r w:rsidR="00907BF3">
        <w:rPr>
          <w:sz w:val="28"/>
          <w:szCs w:val="28"/>
        </w:rPr>
        <w:t xml:space="preserve"> в новой редакции</w:t>
      </w: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691/пр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3B705C">
        <w:rPr>
          <w:sz w:val="28"/>
          <w:szCs w:val="28"/>
        </w:rPr>
        <w:t>-2022</w:t>
      </w:r>
      <w:r w:rsidR="00961655" w:rsidRPr="00F043DD">
        <w:rPr>
          <w:sz w:val="28"/>
          <w:szCs w:val="28"/>
        </w:rPr>
        <w:t xml:space="preserve">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Утвердить 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147503">
        <w:rPr>
          <w:spacing w:val="-2"/>
          <w:sz w:val="28"/>
          <w:szCs w:val="28"/>
        </w:rPr>
        <w:t xml:space="preserve"> в новой редакции</w:t>
      </w:r>
      <w:r w:rsidR="00842737" w:rsidRPr="00842737">
        <w:rPr>
          <w:spacing w:val="-2"/>
          <w:sz w:val="28"/>
          <w:szCs w:val="28"/>
        </w:rPr>
        <w:t>,</w:t>
      </w:r>
      <w:r w:rsidRPr="00842737">
        <w:rPr>
          <w:sz w:val="28"/>
          <w:szCs w:val="28"/>
        </w:rPr>
        <w:t xml:space="preserve"> согласно приложению</w:t>
      </w:r>
      <w:r w:rsidR="00842737" w:rsidRPr="00842737">
        <w:rPr>
          <w:sz w:val="28"/>
          <w:szCs w:val="28"/>
        </w:rPr>
        <w:t>.</w:t>
      </w:r>
    </w:p>
    <w:p w:rsidR="00147503" w:rsidRPr="00A835F3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A835F3">
        <w:rPr>
          <w:spacing w:val="-2"/>
          <w:sz w:val="28"/>
          <w:szCs w:val="28"/>
        </w:rPr>
        <w:t>2. Признать утратившим силу постановление администрации муниципального образования «Железногорск-Или</w:t>
      </w:r>
      <w:r w:rsidR="004778B7" w:rsidRPr="00A835F3">
        <w:rPr>
          <w:spacing w:val="-2"/>
          <w:sz w:val="28"/>
          <w:szCs w:val="28"/>
        </w:rPr>
        <w:t>мское городское поселение» от 31</w:t>
      </w:r>
      <w:r w:rsidRPr="00A835F3">
        <w:rPr>
          <w:spacing w:val="-2"/>
          <w:sz w:val="28"/>
          <w:szCs w:val="28"/>
        </w:rPr>
        <w:t xml:space="preserve"> </w:t>
      </w:r>
      <w:r w:rsidR="004778B7" w:rsidRPr="00A835F3">
        <w:rPr>
          <w:spacing w:val="-2"/>
          <w:sz w:val="28"/>
          <w:szCs w:val="28"/>
        </w:rPr>
        <w:t>августа 2018</w:t>
      </w:r>
      <w:r w:rsidRPr="00A835F3">
        <w:rPr>
          <w:spacing w:val="-2"/>
          <w:sz w:val="28"/>
          <w:szCs w:val="28"/>
        </w:rPr>
        <w:t xml:space="preserve"> года № </w:t>
      </w:r>
      <w:r w:rsidR="004778B7" w:rsidRPr="00A835F3">
        <w:rPr>
          <w:spacing w:val="-2"/>
          <w:sz w:val="28"/>
          <w:szCs w:val="28"/>
        </w:rPr>
        <w:t>571</w:t>
      </w:r>
      <w:r w:rsidRPr="00A835F3">
        <w:rPr>
          <w:spacing w:val="-2"/>
          <w:sz w:val="28"/>
          <w:szCs w:val="28"/>
        </w:rPr>
        <w:t xml:space="preserve"> «Об утверждении муниципальной программы «Формирование современной городской среды на территории </w:t>
      </w:r>
      <w:r w:rsidR="00314FDD" w:rsidRPr="00A835F3">
        <w:rPr>
          <w:spacing w:val="-2"/>
          <w:sz w:val="28"/>
          <w:szCs w:val="28"/>
        </w:rPr>
        <w:t>города Железногорска-Илимского</w:t>
      </w:r>
      <w:r w:rsidRPr="00A835F3">
        <w:rPr>
          <w:spacing w:val="-2"/>
          <w:sz w:val="28"/>
          <w:szCs w:val="28"/>
        </w:rPr>
        <w:t xml:space="preserve"> на 2018-202</w:t>
      </w:r>
      <w:r w:rsidR="00257DF4" w:rsidRPr="00A835F3">
        <w:rPr>
          <w:spacing w:val="-2"/>
          <w:sz w:val="28"/>
          <w:szCs w:val="28"/>
        </w:rPr>
        <w:t>4</w:t>
      </w:r>
      <w:r w:rsidRPr="00A835F3">
        <w:rPr>
          <w:spacing w:val="-2"/>
          <w:sz w:val="28"/>
          <w:szCs w:val="28"/>
        </w:rPr>
        <w:t xml:space="preserve"> годы».</w:t>
      </w:r>
    </w:p>
    <w:p w:rsidR="0000739D" w:rsidRPr="00A835F3" w:rsidRDefault="00627472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</w:t>
      </w:r>
      <w:r w:rsidR="00842737" w:rsidRPr="00A835F3">
        <w:rPr>
          <w:sz w:val="28"/>
          <w:szCs w:val="28"/>
        </w:rPr>
        <w:lastRenderedPageBreak/>
        <w:t>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842737" w:rsidRPr="00A835F3" w:rsidRDefault="00627472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00739D" w:rsidRPr="00A835F3">
        <w:rPr>
          <w:sz w:val="28"/>
          <w:szCs w:val="28"/>
        </w:rPr>
        <w:t xml:space="preserve">. </w:t>
      </w:r>
      <w:r w:rsidR="002C7079" w:rsidRPr="00A835F3">
        <w:rPr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2C7079" w:rsidRPr="00A835F3" w:rsidRDefault="00627472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2C7079" w:rsidRPr="00A835F3" w:rsidRDefault="002C7079" w:rsidP="002C7079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842737" w:rsidRPr="00A835F3" w:rsidRDefault="00257DF4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 xml:space="preserve">И.о. </w:t>
      </w:r>
      <w:r w:rsidR="00842737" w:rsidRPr="00A835F3">
        <w:rPr>
          <w:rFonts w:ascii="Times New Roman" w:hAnsi="Times New Roman" w:cs="Times New Roman"/>
          <w:sz w:val="28"/>
          <w:szCs w:val="28"/>
        </w:rPr>
        <w:t>Глав</w:t>
      </w:r>
      <w:r w:rsidRPr="00A835F3">
        <w:rPr>
          <w:rFonts w:ascii="Times New Roman" w:hAnsi="Times New Roman" w:cs="Times New Roman"/>
          <w:sz w:val="28"/>
          <w:szCs w:val="28"/>
        </w:rPr>
        <w:t xml:space="preserve">ы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257DF4" w:rsidRPr="00A835F3">
        <w:rPr>
          <w:rFonts w:ascii="Times New Roman" w:hAnsi="Times New Roman" w:cs="Times New Roman"/>
          <w:sz w:val="28"/>
          <w:szCs w:val="28"/>
        </w:rPr>
        <w:t>Н.С. Найда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627472" w:rsidRDefault="00627472" w:rsidP="00614628"/>
    <w:p w:rsidR="00627472" w:rsidRDefault="00627472" w:rsidP="00614628"/>
    <w:p w:rsidR="00627472" w:rsidRDefault="00627472" w:rsidP="00614628"/>
    <w:p w:rsidR="00627472" w:rsidRDefault="00627472" w:rsidP="00614628"/>
    <w:p w:rsidR="00907BF3" w:rsidRDefault="00907BF3" w:rsidP="00614628"/>
    <w:p w:rsidR="00627472" w:rsidRDefault="00627472" w:rsidP="00614628"/>
    <w:p w:rsidR="00627472" w:rsidRDefault="00627472" w:rsidP="00614628"/>
    <w:p w:rsidR="00627472" w:rsidRDefault="00627472" w:rsidP="00614628"/>
    <w:p w:rsidR="00627472" w:rsidRDefault="00627472" w:rsidP="00614628"/>
    <w:p w:rsidR="00E77D5E" w:rsidRDefault="00E77D5E" w:rsidP="00614628"/>
    <w:p w:rsidR="0022171A" w:rsidRDefault="00C550C5" w:rsidP="0022171A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22171A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22171A">
        <w:rPr>
          <w:rFonts w:eastAsia="Calibri"/>
          <w:sz w:val="22"/>
          <w:szCs w:val="22"/>
          <w:lang w:eastAsia="en-US"/>
        </w:rPr>
        <w:br/>
      </w:r>
      <w:r w:rsidR="0022171A" w:rsidRPr="00E77985">
        <w:rPr>
          <w:rFonts w:eastAsia="Calibri"/>
          <w:sz w:val="22"/>
          <w:szCs w:val="22"/>
          <w:lang w:eastAsia="en-US"/>
        </w:rPr>
        <w:t xml:space="preserve">к </w:t>
      </w:r>
      <w:r w:rsidR="0022171A">
        <w:rPr>
          <w:rFonts w:eastAsia="Calibri"/>
          <w:sz w:val="24"/>
          <w:szCs w:val="24"/>
          <w:lang w:eastAsia="en-US"/>
        </w:rPr>
        <w:t>постановлению администрации муниципального образования</w:t>
      </w:r>
      <w:r w:rsidR="0022171A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="0022171A">
        <w:rPr>
          <w:rFonts w:eastAsia="Calibri"/>
          <w:sz w:val="24"/>
          <w:szCs w:val="24"/>
          <w:lang w:eastAsia="en-US"/>
        </w:rPr>
        <w:br/>
        <w:t>от</w:t>
      </w:r>
      <w:r w:rsidR="00257DF4">
        <w:rPr>
          <w:rFonts w:eastAsia="Calibri"/>
          <w:sz w:val="24"/>
          <w:szCs w:val="24"/>
          <w:lang w:eastAsia="en-US"/>
        </w:rPr>
        <w:t xml:space="preserve"> </w:t>
      </w:r>
      <w:r w:rsidR="008669DC">
        <w:rPr>
          <w:rFonts w:eastAsia="Calibri"/>
          <w:sz w:val="24"/>
          <w:szCs w:val="24"/>
          <w:lang w:eastAsia="en-US"/>
        </w:rPr>
        <w:t>28.03.</w:t>
      </w:r>
      <w:r w:rsidR="00257DF4">
        <w:rPr>
          <w:rFonts w:eastAsia="Calibri"/>
          <w:sz w:val="24"/>
          <w:szCs w:val="24"/>
          <w:lang w:eastAsia="en-US"/>
        </w:rPr>
        <w:t xml:space="preserve">2019 </w:t>
      </w:r>
      <w:r w:rsidR="0022171A">
        <w:rPr>
          <w:rFonts w:eastAsia="Calibri"/>
          <w:sz w:val="24"/>
          <w:szCs w:val="24"/>
          <w:lang w:eastAsia="en-US"/>
        </w:rPr>
        <w:t>г</w:t>
      </w:r>
      <w:r w:rsidR="008669DC">
        <w:rPr>
          <w:rFonts w:eastAsia="Calibri"/>
          <w:sz w:val="24"/>
          <w:szCs w:val="24"/>
          <w:lang w:eastAsia="en-US"/>
        </w:rPr>
        <w:t>.</w:t>
      </w:r>
      <w:r w:rsidR="004778B7">
        <w:rPr>
          <w:rFonts w:eastAsia="Calibri"/>
          <w:sz w:val="24"/>
          <w:szCs w:val="24"/>
          <w:lang w:eastAsia="en-US"/>
        </w:rPr>
        <w:t xml:space="preserve"> </w:t>
      </w:r>
      <w:r w:rsidR="0022171A">
        <w:rPr>
          <w:rFonts w:eastAsia="Calibri"/>
          <w:sz w:val="24"/>
          <w:szCs w:val="24"/>
          <w:lang w:eastAsia="en-US"/>
        </w:rPr>
        <w:t>№</w:t>
      </w:r>
      <w:r w:rsidR="004778B7">
        <w:rPr>
          <w:rFonts w:eastAsia="Calibri"/>
          <w:sz w:val="24"/>
          <w:szCs w:val="24"/>
          <w:lang w:eastAsia="en-US"/>
        </w:rPr>
        <w:t xml:space="preserve"> </w:t>
      </w:r>
      <w:r w:rsidR="008669DC">
        <w:rPr>
          <w:rFonts w:eastAsia="Calibri"/>
          <w:sz w:val="24"/>
          <w:szCs w:val="24"/>
          <w:lang w:eastAsia="en-US"/>
        </w:rPr>
        <w:t>180</w:t>
      </w:r>
    </w:p>
    <w:p w:rsidR="00614628" w:rsidRDefault="00614628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Pr="0022171A" w:rsidRDefault="0022171A" w:rsidP="0022171A">
      <w:pPr>
        <w:ind w:left="5387"/>
        <w:rPr>
          <w:sz w:val="28"/>
          <w:szCs w:val="24"/>
        </w:rPr>
      </w:pPr>
    </w:p>
    <w:p w:rsidR="002C7079" w:rsidRPr="0022171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 w:rsidRPr="0022171A">
        <w:rPr>
          <w:rFonts w:eastAsia="Calibri"/>
          <w:b/>
          <w:sz w:val="40"/>
          <w:szCs w:val="28"/>
          <w:lang w:eastAsia="en-US"/>
        </w:rPr>
        <w:t>Муниципальная программа</w:t>
      </w:r>
      <w:r w:rsidR="0022171A" w:rsidRPr="0022171A">
        <w:rPr>
          <w:rFonts w:eastAsia="Calibri"/>
          <w:b/>
          <w:sz w:val="40"/>
          <w:szCs w:val="28"/>
          <w:lang w:eastAsia="en-US"/>
        </w:rPr>
        <w:br/>
      </w:r>
      <w:r w:rsidRPr="0022171A">
        <w:rPr>
          <w:b/>
          <w:spacing w:val="-2"/>
          <w:sz w:val="40"/>
          <w:szCs w:val="28"/>
        </w:rPr>
        <w:t>«Формирование современной городской среды</w:t>
      </w:r>
      <w:r w:rsidR="0022171A" w:rsidRPr="0022171A">
        <w:rPr>
          <w:b/>
          <w:spacing w:val="-2"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 xml:space="preserve">на территории </w:t>
      </w:r>
      <w:r w:rsidR="00314FDD">
        <w:rPr>
          <w:b/>
          <w:sz w:val="40"/>
          <w:szCs w:val="28"/>
        </w:rPr>
        <w:t>города Железногорска-Илимского</w:t>
      </w:r>
      <w:r w:rsidR="0022171A">
        <w:rPr>
          <w:b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>на 201</w:t>
      </w:r>
      <w:r w:rsidR="00E659E4">
        <w:rPr>
          <w:b/>
          <w:spacing w:val="-2"/>
          <w:sz w:val="40"/>
          <w:szCs w:val="28"/>
        </w:rPr>
        <w:t>8-2024</w:t>
      </w:r>
      <w:r w:rsidRPr="0022171A">
        <w:rPr>
          <w:b/>
          <w:spacing w:val="-2"/>
          <w:sz w:val="40"/>
          <w:szCs w:val="28"/>
        </w:rPr>
        <w:t xml:space="preserve"> </w:t>
      </w:r>
      <w:r w:rsidR="00285EC9" w:rsidRPr="0022171A">
        <w:rPr>
          <w:b/>
          <w:spacing w:val="-2"/>
          <w:sz w:val="40"/>
          <w:szCs w:val="28"/>
        </w:rPr>
        <w:t>годы»</w:t>
      </w:r>
      <w:r w:rsidR="0022171A">
        <w:rPr>
          <w:b/>
          <w:spacing w:val="-2"/>
          <w:sz w:val="40"/>
          <w:szCs w:val="28"/>
        </w:rPr>
        <w:br/>
      </w:r>
      <w:r w:rsidR="00FD0C04" w:rsidRPr="0022171A">
        <w:rPr>
          <w:spacing w:val="-2"/>
          <w:sz w:val="36"/>
          <w:szCs w:val="28"/>
        </w:rPr>
        <w:t>(далее – Программа)</w:t>
      </w:r>
    </w:p>
    <w:p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7EBC" w:rsidRDefault="00E659E4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Железногорск-Илимский,</w:t>
      </w:r>
      <w:r>
        <w:rPr>
          <w:rFonts w:eastAsia="Calibri"/>
          <w:sz w:val="28"/>
          <w:szCs w:val="28"/>
          <w:lang w:eastAsia="en-US"/>
        </w:rPr>
        <w:br/>
        <w:t>2019</w:t>
      </w:r>
      <w:r w:rsidR="0022171A">
        <w:rPr>
          <w:rFonts w:eastAsia="Calibri"/>
          <w:sz w:val="28"/>
          <w:szCs w:val="28"/>
          <w:lang w:eastAsia="en-US"/>
        </w:rPr>
        <w:t xml:space="preserve"> год</w:t>
      </w:r>
      <w:r w:rsidR="00807EBC">
        <w:rPr>
          <w:rFonts w:eastAsia="Calibri"/>
          <w:b/>
          <w:sz w:val="28"/>
          <w:szCs w:val="28"/>
          <w:lang w:eastAsia="en-US"/>
        </w:rPr>
        <w:br w:type="page"/>
      </w:r>
    </w:p>
    <w:p w:rsidR="002C7079" w:rsidRPr="00FB54BF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B54BF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p w:rsidR="002C7079" w:rsidRDefault="002C7079" w:rsidP="002C70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659E4" w:rsidRPr="00083348" w:rsidRDefault="00E659E4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Style w:val="af1"/>
        <w:tblW w:w="9775" w:type="dxa"/>
        <w:jc w:val="center"/>
        <w:tblLook w:val="04A0" w:firstRow="1" w:lastRow="0" w:firstColumn="1" w:lastColumn="0" w:noHBand="0" w:noVBand="1"/>
      </w:tblPr>
      <w:tblGrid>
        <w:gridCol w:w="2264"/>
        <w:gridCol w:w="7511"/>
      </w:tblGrid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spacing w:val="-2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E659E4">
              <w:rPr>
                <w:sz w:val="28"/>
                <w:szCs w:val="28"/>
              </w:rPr>
              <w:t>города Железногорска-Илимского</w:t>
            </w:r>
            <w:r w:rsidRPr="00E659E4">
              <w:rPr>
                <w:spacing w:val="-2"/>
                <w:sz w:val="28"/>
                <w:szCs w:val="28"/>
              </w:rPr>
              <w:t xml:space="preserve"> на 2018-2024 годы».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1.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 xml:space="preserve">2. </w:t>
            </w:r>
            <w:r w:rsidRPr="00E659E4">
              <w:rPr>
                <w:rFonts w:eastAsia="Calibri"/>
                <w:sz w:val="28"/>
                <w:szCs w:val="28"/>
              </w:rPr>
              <w:t xml:space="preserve">Отдел по жилищно-коммунальному хозяйству и системам жизнеобеспечения администрации муниципального образования </w:t>
            </w:r>
            <w:r w:rsidRPr="00E659E4">
              <w:rPr>
                <w:sz w:val="28"/>
                <w:szCs w:val="28"/>
              </w:rPr>
              <w:t>«Железногорск-Илимское городское поселение».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«Железногорск-Илимское городское поселение».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Приведение в качественное состояние дворовых и общественных территорий муниципального образования «Железногорск-Илимское городское поселение.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1. 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 (%);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2. Доля площади благоустроенных общественных территорий от общей площади общественных территорий, нуждающихся в благоустройстве (%);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территорий, %.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>2018-2024 годы в один этап.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Источником финансирования Программы являются средства бюджетов всех уровней в размере 32 282,58 тыс. рублей,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23 562,83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2 896,45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15 745,16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 xml:space="preserve">6 200,89 </w:t>
            </w:r>
            <w:r w:rsidRPr="00E659E4">
              <w:rPr>
                <w:sz w:val="28"/>
                <w:szCs w:val="28"/>
                <w:lang w:eastAsia="ru-RU"/>
              </w:rPr>
              <w:t>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 xml:space="preserve">2018 год – </w:t>
            </w:r>
            <w:r w:rsidRPr="00E659E4">
              <w:rPr>
                <w:rFonts w:eastAsia="Calibri"/>
                <w:sz w:val="28"/>
                <w:szCs w:val="28"/>
              </w:rPr>
              <w:t>1 616,78</w:t>
            </w:r>
            <w:r w:rsidRPr="00E659E4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2019 год – 2 896,45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2020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2021 год – 2 911,65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2022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2023 год – 0,00 тыс. рублей;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2024 год – 0,00 тыс. рублей.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2264" w:type="dxa"/>
          </w:tcPr>
          <w:p w:rsidR="00E659E4" w:rsidRPr="00E659E4" w:rsidRDefault="00E659E4" w:rsidP="00E659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59E4">
              <w:rPr>
                <w:rFonts w:eastAsia="Calibri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7511" w:type="dxa"/>
          </w:tcPr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1. Доля благоустроенных дворовых территорий от общего количества дворовых территорий муниципального образования «Железногорск-Илимское городское поселение» – 96,2 %.</w:t>
            </w:r>
          </w:p>
          <w:p w:rsidR="00E659E4" w:rsidRPr="00E659E4" w:rsidRDefault="00E659E4" w:rsidP="00E659E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  <w:lang w:eastAsia="ru-RU"/>
              </w:rPr>
              <w:t>2. Доля площади благоустроенных общественных территорий от общей площади общественных территорий муниципального образования «Железногорск-Илимское городское поселение» – 65 %;</w:t>
            </w:r>
          </w:p>
          <w:p w:rsidR="00E659E4" w:rsidRPr="00E659E4" w:rsidRDefault="00E659E4" w:rsidP="00E659E4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59E4">
              <w:rPr>
                <w:rFonts w:eastAsia="Calibri"/>
                <w:sz w:val="28"/>
                <w:szCs w:val="28"/>
              </w:rPr>
              <w:t>3. 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 – 35 %</w:t>
            </w:r>
            <w:r w:rsidRPr="00E659E4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C7079" w:rsidRPr="00083348" w:rsidRDefault="002C7079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</w:p>
    <w:p w:rsidR="002C7079" w:rsidRPr="008A33C0" w:rsidRDefault="008A33C0" w:rsidP="008A33C0">
      <w:pPr>
        <w:suppressAutoHyphens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r w:rsidR="00D71015">
        <w:rPr>
          <w:rFonts w:eastAsia="Calibri"/>
          <w:bCs/>
          <w:sz w:val="28"/>
          <w:szCs w:val="28"/>
        </w:rPr>
        <w:t>Раздел</w:t>
      </w:r>
      <w:r w:rsidR="002C7079" w:rsidRPr="007461D2">
        <w:rPr>
          <w:rFonts w:eastAsia="Calibri"/>
          <w:bCs/>
          <w:sz w:val="28"/>
          <w:szCs w:val="28"/>
        </w:rPr>
        <w:t xml:space="preserve"> 1. </w:t>
      </w:r>
      <w:r w:rsidR="002C7079" w:rsidRPr="007461D2">
        <w:rPr>
          <w:rFonts w:eastAsia="Calibri"/>
          <w:sz w:val="28"/>
          <w:szCs w:val="28"/>
        </w:rPr>
        <w:t xml:space="preserve">Общая характеристика сферы реализации </w:t>
      </w:r>
      <w:r w:rsidR="002B1EC0" w:rsidRPr="007461D2">
        <w:rPr>
          <w:rFonts w:eastAsia="Calibri"/>
          <w:sz w:val="28"/>
          <w:szCs w:val="28"/>
        </w:rPr>
        <w:t>Программы</w:t>
      </w:r>
      <w:r w:rsidR="002C7079" w:rsidRPr="007461D2">
        <w:rPr>
          <w:rFonts w:eastAsia="Calibri"/>
          <w:sz w:val="28"/>
          <w:szCs w:val="28"/>
        </w:rPr>
        <w:t>,</w:t>
      </w:r>
      <w:r w:rsidR="002B1EC0" w:rsidRPr="007461D2">
        <w:rPr>
          <w:rFonts w:eastAsia="Calibri"/>
          <w:sz w:val="28"/>
          <w:szCs w:val="28"/>
        </w:rPr>
        <w:br/>
      </w:r>
      <w:r w:rsidR="002C7079" w:rsidRPr="007461D2">
        <w:rPr>
          <w:rFonts w:eastAsia="Calibri"/>
          <w:sz w:val="28"/>
          <w:szCs w:val="28"/>
        </w:rPr>
        <w:t>основные проблемы и перспективы развития</w:t>
      </w:r>
    </w:p>
    <w:p w:rsidR="002C7079" w:rsidRPr="00ED6C5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C7079" w:rsidRPr="00ED6C59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Уровень благоустройства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 дворовых,</w:t>
      </w:r>
      <w:r w:rsidR="002B1EC0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общественных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территорий 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и мест массового отдыха населения (городских парков)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явля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тся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важнейшим показателем комфортности проживания.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 xml:space="preserve">В настоящее время при реализации </w:t>
      </w:r>
      <w:r>
        <w:rPr>
          <w:sz w:val="28"/>
          <w:szCs w:val="24"/>
          <w:lang w:eastAsia="ru-RU"/>
        </w:rPr>
        <w:t xml:space="preserve">администрацией </w:t>
      </w:r>
      <w:r w:rsidR="00C92A1F">
        <w:rPr>
          <w:sz w:val="28"/>
          <w:szCs w:val="24"/>
          <w:lang w:eastAsia="ru-RU"/>
        </w:rPr>
        <w:t xml:space="preserve">муниципального образования «Железногорск-Илимское городское поселение» (далее – администрация </w:t>
      </w:r>
      <w:r w:rsidR="00314FDD">
        <w:rPr>
          <w:sz w:val="28"/>
          <w:szCs w:val="24"/>
          <w:lang w:eastAsia="ru-RU"/>
        </w:rPr>
        <w:t>города Железногорска-Илимского</w:t>
      </w:r>
      <w:r w:rsidR="00C92A1F">
        <w:rPr>
          <w:sz w:val="28"/>
          <w:szCs w:val="24"/>
          <w:lang w:eastAsia="ru-RU"/>
        </w:rPr>
        <w:t>)</w:t>
      </w:r>
      <w:r w:rsidRPr="00535B78">
        <w:rPr>
          <w:sz w:val="28"/>
          <w:szCs w:val="24"/>
          <w:lang w:eastAsia="ru-RU"/>
        </w:rPr>
        <w:t xml:space="preserve"> полномочий по решению вопросов местного значения </w:t>
      </w:r>
      <w:r w:rsidR="00C92A1F">
        <w:rPr>
          <w:sz w:val="28"/>
          <w:szCs w:val="24"/>
          <w:lang w:eastAsia="ru-RU"/>
        </w:rPr>
        <w:t xml:space="preserve">в сфере благоустройства </w:t>
      </w:r>
      <w:r w:rsidRPr="00535B78">
        <w:rPr>
          <w:sz w:val="28"/>
          <w:szCs w:val="24"/>
          <w:lang w:eastAsia="ru-RU"/>
        </w:rPr>
        <w:t>существует ряд проблем, среди которых наиболее актуальными являются: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В</w:t>
      </w:r>
      <w:r w:rsidRPr="00535B78">
        <w:rPr>
          <w:sz w:val="28"/>
          <w:szCs w:val="24"/>
          <w:lang w:eastAsia="ru-RU"/>
        </w:rPr>
        <w:t>ысокая степень износа асфальтового покрытия внутриквартальных проездов, дворовых проездов и тротуаров;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535B78">
        <w:rPr>
          <w:sz w:val="28"/>
          <w:szCs w:val="24"/>
          <w:lang w:eastAsia="ru-RU"/>
        </w:rPr>
        <w:t>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есоответствие уровня освещения дворовых и о</w:t>
      </w:r>
      <w:r>
        <w:rPr>
          <w:sz w:val="28"/>
          <w:szCs w:val="24"/>
          <w:lang w:eastAsia="ru-RU"/>
        </w:rPr>
        <w:t>бщественных территорий нормативным требованиям</w:t>
      </w:r>
      <w:r w:rsidRPr="00535B78">
        <w:rPr>
          <w:sz w:val="28"/>
          <w:szCs w:val="24"/>
          <w:lang w:eastAsia="ru-RU"/>
        </w:rPr>
        <w:t>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Pr="00535B78">
        <w:rPr>
          <w:sz w:val="28"/>
          <w:szCs w:val="24"/>
          <w:lang w:eastAsia="ru-RU"/>
        </w:rPr>
        <w:t>релое и перестойное состояние большинства зеленых насаждений дворовых и общественных территорий, разрушение травяного покрытия газонов;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5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едостаточный уровень озеленения в районах многоэтажной застройки;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6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535B78" w:rsidRPr="00535B78" w:rsidRDefault="00B96ABB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7.</w:t>
      </w:r>
      <w:r w:rsidR="00535B78"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Не</w:t>
      </w:r>
      <w:r w:rsidR="00535B78" w:rsidRPr="00535B78">
        <w:rPr>
          <w:sz w:val="28"/>
          <w:szCs w:val="24"/>
          <w:lang w:eastAsia="ru-RU"/>
        </w:rPr>
        <w:t>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724345" w:rsidRDefault="00724345" w:rsidP="0010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условиях ограниченности финансовых ресурсов администрация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до 2017 года вынуждена была заниматься решением текущих задач, </w:t>
      </w:r>
      <w:r w:rsidRPr="00ED6C5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ED6C59">
        <w:rPr>
          <w:sz w:val="28"/>
          <w:szCs w:val="28"/>
        </w:rPr>
        <w:t xml:space="preserve">ь точечные мероприятия по благоустройству </w:t>
      </w:r>
      <w:r w:rsidR="00314FDD">
        <w:rPr>
          <w:sz w:val="28"/>
          <w:szCs w:val="28"/>
        </w:rPr>
        <w:t>города Железногорска-Илимского</w:t>
      </w:r>
      <w:r w:rsidRPr="00ED6C59">
        <w:rPr>
          <w:sz w:val="28"/>
          <w:szCs w:val="28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:rsidR="00C92A1F" w:rsidRDefault="00C92A1F" w:rsidP="00C92A1F">
      <w:pPr>
        <w:widowControl w:val="0"/>
        <w:spacing w:line="298" w:lineRule="exact"/>
        <w:ind w:right="20" w:firstLine="709"/>
        <w:jc w:val="both"/>
        <w:rPr>
          <w:sz w:val="28"/>
          <w:szCs w:val="28"/>
        </w:rPr>
      </w:pPr>
      <w:r w:rsidRPr="001001F0">
        <w:rPr>
          <w:sz w:val="28"/>
          <w:szCs w:val="28"/>
        </w:rPr>
        <w:t xml:space="preserve">Анализ состояния и развития сферы благоустройства </w:t>
      </w:r>
      <w:r>
        <w:rPr>
          <w:sz w:val="28"/>
          <w:szCs w:val="28"/>
        </w:rPr>
        <w:t xml:space="preserve">в </w:t>
      </w:r>
      <w:r w:rsidR="00314FDD">
        <w:rPr>
          <w:sz w:val="28"/>
          <w:szCs w:val="28"/>
        </w:rPr>
        <w:t>городе Железногорске-Илимском</w:t>
      </w:r>
      <w:r>
        <w:rPr>
          <w:sz w:val="28"/>
          <w:szCs w:val="28"/>
        </w:rPr>
        <w:t xml:space="preserve"> </w:t>
      </w:r>
      <w:r w:rsidRPr="001001F0">
        <w:rPr>
          <w:sz w:val="28"/>
          <w:szCs w:val="28"/>
        </w:rPr>
        <w:t>за последние три года приведен в таблице № 1.</w:t>
      </w:r>
    </w:p>
    <w:p w:rsidR="00334102" w:rsidRDefault="0033410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</w:p>
    <w:p w:rsidR="007461D2" w:rsidRDefault="007461D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1001F0">
        <w:rPr>
          <w:sz w:val="28"/>
          <w:szCs w:val="28"/>
        </w:rPr>
        <w:t>Анализ состояния и развития сферы благоустройства</w:t>
      </w:r>
      <w:r>
        <w:rPr>
          <w:sz w:val="28"/>
          <w:szCs w:val="28"/>
        </w:rPr>
        <w:br/>
        <w:t xml:space="preserve">в </w:t>
      </w:r>
      <w:r w:rsidR="00314FDD">
        <w:rPr>
          <w:sz w:val="28"/>
          <w:szCs w:val="28"/>
        </w:rPr>
        <w:t>городе Железногорске-Илимском</w:t>
      </w:r>
    </w:p>
    <w:p w:rsidR="00334102" w:rsidRDefault="0033410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</w:p>
    <w:tbl>
      <w:tblPr>
        <w:tblStyle w:val="af1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3"/>
        <w:gridCol w:w="992"/>
        <w:gridCol w:w="992"/>
        <w:gridCol w:w="993"/>
        <w:gridCol w:w="985"/>
      </w:tblGrid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Ед. изм.</w:t>
            </w:r>
          </w:p>
        </w:tc>
        <w:tc>
          <w:tcPr>
            <w:tcW w:w="2970" w:type="dxa"/>
            <w:gridSpan w:val="3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Значение показателя</w:t>
            </w:r>
          </w:p>
        </w:tc>
      </w:tr>
      <w:tr w:rsidR="00AF6E53" w:rsidRPr="00AF6E53" w:rsidTr="00AF6E53">
        <w:trPr>
          <w:cantSplit/>
          <w:tblHeader/>
          <w:jc w:val="center"/>
        </w:trPr>
        <w:tc>
          <w:tcPr>
            <w:tcW w:w="562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2015 г.</w:t>
            </w:r>
          </w:p>
        </w:tc>
        <w:tc>
          <w:tcPr>
            <w:tcW w:w="993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2016 г.</w:t>
            </w:r>
          </w:p>
        </w:tc>
        <w:tc>
          <w:tcPr>
            <w:tcW w:w="985" w:type="dxa"/>
            <w:vAlign w:val="center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2017 г.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10/30,3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15/47,6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благоустроенных дворовых территорий и проездов к дворовым территориям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4,9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7,4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3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0,68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общественных территорий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общественных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4,5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>Площадь благоустроенных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тыс. м</w:t>
            </w:r>
            <w:r w:rsidRPr="00AF6E53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  <w:tr w:rsidR="00AF6E53" w:rsidRPr="00AF6E53" w:rsidTr="00AF6E53">
        <w:trPr>
          <w:cantSplit/>
          <w:jc w:val="center"/>
        </w:trPr>
        <w:tc>
          <w:tcPr>
            <w:tcW w:w="56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6</w:t>
            </w:r>
          </w:p>
        </w:tc>
        <w:tc>
          <w:tcPr>
            <w:tcW w:w="595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AF6E53">
              <w:rPr>
                <w:sz w:val="24"/>
                <w:szCs w:val="24"/>
              </w:rPr>
              <w:t xml:space="preserve">Доля площади благоустроенных территорий, находящихся в собственности (пользовании) юридических лиц и индивидуальных предпринимателей </w:t>
            </w:r>
            <w:r w:rsidRPr="00AF6E53">
              <w:rPr>
                <w:rFonts w:eastAsia="Calibri"/>
                <w:sz w:val="24"/>
                <w:szCs w:val="24"/>
              </w:rPr>
              <w:t>от общей площади таких территорий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AF6E53" w:rsidRPr="00AF6E53" w:rsidRDefault="00AF6E53" w:rsidP="00AF6E53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AF6E53">
              <w:rPr>
                <w:sz w:val="24"/>
                <w:szCs w:val="28"/>
              </w:rPr>
              <w:t>0</w:t>
            </w:r>
          </w:p>
        </w:tc>
      </w:tr>
    </w:tbl>
    <w:p w:rsidR="007461D2" w:rsidRDefault="007461D2" w:rsidP="007461D2">
      <w:pPr>
        <w:widowControl w:val="0"/>
        <w:spacing w:line="298" w:lineRule="exact"/>
        <w:ind w:right="20"/>
        <w:jc w:val="both"/>
        <w:rPr>
          <w:sz w:val="28"/>
          <w:szCs w:val="28"/>
        </w:rPr>
      </w:pPr>
    </w:p>
    <w:p w:rsidR="00C92A1F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стал первым годом реализации в Иркутской области и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2017 году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рамках приоритетного проекта была реализована муниципальная программа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на 2017 год», утвержденная постановлением 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от 25 мая 2017 года № 346, в соответствии с которой было выполнено благоустройство 5 дворовых территорий многоквартирных домов и 1 общественная территория. Реализация данных мероприятий позволила привести указанные объекты в нормативное состояние и повысить уровень их благоустройства.</w:t>
      </w:r>
    </w:p>
    <w:p w:rsidR="00724345" w:rsidRPr="00A835F3" w:rsidRDefault="00724345" w:rsidP="00724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sz w:val="28"/>
          <w:szCs w:val="28"/>
        </w:rPr>
        <w:t xml:space="preserve">В целях преодоления сложившихся за последние годы негативных тенденций в сфере благоустройства и в рамках продолжения мероприятий, начатых в 2017 году, разработана </w:t>
      </w:r>
      <w:r w:rsidR="007461D2" w:rsidRPr="00A835F3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="00E659E4" w:rsidRPr="00A835F3">
        <w:rPr>
          <w:sz w:val="28"/>
          <w:szCs w:val="28"/>
        </w:rPr>
        <w:t xml:space="preserve"> на 2018-2024</w:t>
      </w:r>
      <w:r w:rsidR="007461D2" w:rsidRPr="00A835F3">
        <w:rPr>
          <w:sz w:val="28"/>
          <w:szCs w:val="28"/>
        </w:rPr>
        <w:t xml:space="preserve"> годы» (далее – Программа)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, которая основывается на приоритетах государственной политики в сфере благоустройства муниципальных образований Иркутской области и создании комфортных условий для проживания граждан, а также направлена на реализацию на территории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приоритетного проекта «Формирован</w:t>
      </w:r>
      <w:r w:rsidR="00A80007" w:rsidRPr="00A835F3">
        <w:rPr>
          <w:rFonts w:eastAsia="Calibri"/>
          <w:spacing w:val="2"/>
          <w:sz w:val="28"/>
          <w:szCs w:val="28"/>
          <w:shd w:val="clear" w:color="auto" w:fill="FFFFFF"/>
        </w:rPr>
        <w:t>ие комфортной городской среды».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 ноября 2016 года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:rsidR="007461D2" w:rsidRPr="00A835F3" w:rsidRDefault="00A835F3" w:rsidP="00A835F3">
      <w:pPr>
        <w:widowControl w:val="0"/>
        <w:tabs>
          <w:tab w:val="left" w:pos="7155"/>
        </w:tabs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ab/>
      </w:r>
    </w:p>
    <w:p w:rsidR="00334102" w:rsidRPr="00A835F3" w:rsidRDefault="00334102">
      <w:pPr>
        <w:suppressAutoHyphens w:val="0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br w:type="page"/>
      </w:r>
    </w:p>
    <w:p w:rsidR="007461D2" w:rsidRPr="00A835F3" w:rsidRDefault="00D71015" w:rsidP="007461D2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</w:t>
      </w:r>
      <w:r w:rsidR="007461D2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2. Цель и задачи Программы, целевые показатели Программы,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br/>
      </w:r>
      <w:r w:rsidR="007461D2" w:rsidRPr="00A835F3">
        <w:rPr>
          <w:rFonts w:eastAsia="Calibri"/>
          <w:spacing w:val="2"/>
          <w:sz w:val="28"/>
          <w:szCs w:val="28"/>
          <w:shd w:val="clear" w:color="auto" w:fill="FFFFFF"/>
        </w:rPr>
        <w:t>сроки реализации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Программы</w:t>
      </w:r>
    </w:p>
    <w:p w:rsidR="007461D2" w:rsidRPr="00A835F3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Цель программы – </w:t>
      </w:r>
      <w:r w:rsidRPr="00A835F3">
        <w:rPr>
          <w:sz w:val="28"/>
          <w:szCs w:val="28"/>
          <w:lang w:eastAsia="ru-RU"/>
        </w:rPr>
        <w:t xml:space="preserve">повышение качества и комфорта городской среды на территории </w:t>
      </w:r>
      <w:r w:rsidR="00314FDD" w:rsidRPr="00A835F3">
        <w:rPr>
          <w:sz w:val="28"/>
          <w:szCs w:val="28"/>
          <w:lang w:eastAsia="ru-RU"/>
        </w:rPr>
        <w:t>города Железногорска-Илимского</w:t>
      </w:r>
      <w:r w:rsidRPr="00A835F3">
        <w:rPr>
          <w:sz w:val="28"/>
          <w:szCs w:val="28"/>
          <w:lang w:eastAsia="ru-RU"/>
        </w:rPr>
        <w:t>.</w:t>
      </w:r>
    </w:p>
    <w:p w:rsidR="00D71015" w:rsidRPr="00A835F3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Для достижения цели программы необходимо решение следующих задач:</w:t>
      </w:r>
    </w:p>
    <w:p w:rsidR="00D71015" w:rsidRPr="00A835F3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5F3">
        <w:rPr>
          <w:sz w:val="28"/>
          <w:szCs w:val="28"/>
          <w:lang w:eastAsia="ru-RU"/>
        </w:rPr>
        <w:t xml:space="preserve">1. </w:t>
      </w:r>
      <w:r w:rsidRPr="00A835F3">
        <w:rPr>
          <w:rFonts w:eastAsia="Calibri"/>
          <w:sz w:val="28"/>
          <w:szCs w:val="28"/>
        </w:rPr>
        <w:t>Приведение в качественное состояние территори</w:t>
      </w:r>
      <w:r w:rsidR="000B6600" w:rsidRPr="00A835F3">
        <w:rPr>
          <w:rFonts w:eastAsia="Calibri"/>
          <w:sz w:val="28"/>
          <w:szCs w:val="28"/>
        </w:rPr>
        <w:t>и</w:t>
      </w:r>
      <w:r w:rsidRPr="00A835F3">
        <w:rPr>
          <w:rFonts w:eastAsia="Calibri"/>
          <w:sz w:val="28"/>
          <w:szCs w:val="28"/>
        </w:rPr>
        <w:t xml:space="preserve"> </w:t>
      </w:r>
      <w:r w:rsidR="00314FDD" w:rsidRPr="00A835F3">
        <w:rPr>
          <w:rFonts w:eastAsia="Calibri"/>
          <w:sz w:val="28"/>
          <w:szCs w:val="28"/>
        </w:rPr>
        <w:t>города Железногорска-Илимского</w:t>
      </w:r>
      <w:r w:rsidR="00AF6E53" w:rsidRPr="00A835F3">
        <w:rPr>
          <w:rFonts w:eastAsia="Calibri"/>
          <w:sz w:val="28"/>
          <w:szCs w:val="28"/>
        </w:rPr>
        <w:t>.</w:t>
      </w:r>
    </w:p>
    <w:p w:rsidR="007461D2" w:rsidRPr="00A835F3" w:rsidRDefault="000B6600" w:rsidP="000B66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sz w:val="28"/>
          <w:szCs w:val="24"/>
        </w:rPr>
        <w:t>Сведения о составе и значениях целевых показателей Программы</w:t>
      </w:r>
      <w:r w:rsidR="00D71015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представлены в Приложении №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4</w:t>
      </w:r>
      <w:r w:rsidR="00D71015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Срок</w:t>
      </w:r>
      <w:r w:rsidR="00AF6E53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реализации Программы: 2018-2024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годы.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, улучшение внешнего облика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Pr="00A835F3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D71015" w:rsidP="00D71015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3. Перечень программных мероприятий</w:t>
      </w:r>
    </w:p>
    <w:p w:rsidR="00D71015" w:rsidRPr="00A835F3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D71015" w:rsidP="00D71015">
      <w:pPr>
        <w:ind w:firstLine="708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Мероприятия Программы разработаны исходя из возможности достижения поставленной цели и решения задач в сфере благоустройства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, с учетом финансовых ресурсов, выделяемых на финансирование Программы, и полномочий, закрепленных за администрацией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Федеральным законом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</w:t>
      </w:r>
      <w:r w:rsidRPr="00A835F3">
        <w:rPr>
          <w:sz w:val="28"/>
          <w:szCs w:val="28"/>
        </w:rPr>
        <w:t>.</w:t>
      </w:r>
    </w:p>
    <w:p w:rsidR="00D71015" w:rsidRPr="00A835F3" w:rsidRDefault="00D71015" w:rsidP="00D71015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Для достижения поставленной цели и решения задач Программы разработан </w:t>
      </w:r>
      <w:r w:rsidR="00584DB3" w:rsidRPr="00A835F3">
        <w:rPr>
          <w:sz w:val="28"/>
          <w:szCs w:val="28"/>
        </w:rPr>
        <w:t xml:space="preserve">следующий </w:t>
      </w:r>
      <w:r w:rsidRPr="00A835F3">
        <w:rPr>
          <w:sz w:val="28"/>
          <w:szCs w:val="28"/>
        </w:rPr>
        <w:t>комплекс мероприятий:</w:t>
      </w:r>
    </w:p>
    <w:p w:rsidR="00D71015" w:rsidRPr="00A835F3" w:rsidRDefault="00D71015" w:rsidP="00D71015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Для решения задачи 1 «</w:t>
      </w:r>
      <w:r w:rsidR="00584DB3" w:rsidRPr="00A835F3">
        <w:rPr>
          <w:rFonts w:eastAsia="Calibri"/>
          <w:sz w:val="28"/>
          <w:szCs w:val="28"/>
        </w:rPr>
        <w:t xml:space="preserve">Приведение в качественное состояние </w:t>
      </w:r>
      <w:r w:rsidR="0031173C" w:rsidRPr="00A835F3">
        <w:rPr>
          <w:rFonts w:eastAsia="Calibri"/>
          <w:sz w:val="28"/>
          <w:szCs w:val="28"/>
        </w:rPr>
        <w:t>территории</w:t>
      </w:r>
      <w:r w:rsidR="00584DB3" w:rsidRPr="00A835F3">
        <w:rPr>
          <w:rFonts w:eastAsia="Calibri"/>
          <w:sz w:val="28"/>
          <w:szCs w:val="28"/>
        </w:rPr>
        <w:t xml:space="preserve"> </w:t>
      </w:r>
      <w:r w:rsidR="00314FDD" w:rsidRPr="00A835F3">
        <w:rPr>
          <w:rFonts w:eastAsia="Calibri"/>
          <w:sz w:val="28"/>
          <w:szCs w:val="28"/>
        </w:rPr>
        <w:t>города Железногорска-Илимского</w:t>
      </w:r>
      <w:r w:rsidR="00584DB3" w:rsidRPr="00A835F3">
        <w:rPr>
          <w:sz w:val="28"/>
          <w:szCs w:val="28"/>
        </w:rPr>
        <w:t>» запланирована реализация следующих мероприятий</w:t>
      </w:r>
      <w:r w:rsidRPr="00A835F3">
        <w:rPr>
          <w:sz w:val="28"/>
          <w:szCs w:val="28"/>
        </w:rPr>
        <w:t>:</w:t>
      </w:r>
    </w:p>
    <w:p w:rsidR="00584DB3" w:rsidRPr="00A835F3" w:rsidRDefault="00D71015" w:rsidP="00584DB3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1. </w:t>
      </w:r>
      <w:r w:rsidR="003902E0" w:rsidRPr="00A835F3">
        <w:rPr>
          <w:sz w:val="28"/>
          <w:szCs w:val="28"/>
        </w:rPr>
        <w:t>«</w:t>
      </w:r>
      <w:r w:rsidR="00584DB3" w:rsidRPr="00A835F3">
        <w:rPr>
          <w:sz w:val="28"/>
          <w:szCs w:val="28"/>
        </w:rPr>
        <w:t>Благ</w:t>
      </w:r>
      <w:r w:rsidR="003902E0" w:rsidRPr="00A835F3">
        <w:rPr>
          <w:sz w:val="28"/>
          <w:szCs w:val="28"/>
        </w:rPr>
        <w:t>оустройство дворовых территорий»:</w:t>
      </w:r>
    </w:p>
    <w:p w:rsidR="0031173C" w:rsidRPr="00A835F3" w:rsidRDefault="0031173C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Механизм реализации мероприятия предусматривает активное участие жителей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в выборе перечня мероприятий по благоустройству дворовых территорий, широкое общественное обсуждение дизайн-проектов благоустройства.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Минимальный перечень работ по благоустройству включает следующие виды работ: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ремонт дворовых проездов;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3) установка скамеек;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4) установка урн;</w:t>
      </w:r>
    </w:p>
    <w:p w:rsidR="00A80007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5) ремонт и (или) устройство автомобильный парковок;</w:t>
      </w:r>
    </w:p>
    <w:p w:rsidR="00A80007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6) ремонт и (или) устройство тротуаров, пешеходных дорожек.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При выполнении видов работ, включенных в минимальный перечень, обязательным является: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трудовое участие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A80007" w:rsidRPr="00A835F3" w:rsidRDefault="00A80007" w:rsidP="00A800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Дополнительный перечень включает следующие виды работ: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1) оборудование детских площадок;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оборудование спортивных площадок;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3</w:t>
      </w:r>
      <w:r w:rsidR="00584DB3" w:rsidRPr="00A835F3">
        <w:rPr>
          <w:sz w:val="28"/>
          <w:szCs w:val="28"/>
          <w:lang w:eastAsia="ru-RU"/>
        </w:rPr>
        <w:t>) озеленение территорий;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4</w:t>
      </w:r>
      <w:r w:rsidR="00584DB3" w:rsidRPr="00A835F3">
        <w:rPr>
          <w:sz w:val="28"/>
          <w:szCs w:val="28"/>
          <w:lang w:eastAsia="ru-RU"/>
        </w:rPr>
        <w:t>) обустройство площадок для выгула домашних животных;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5</w:t>
      </w:r>
      <w:r w:rsidR="00584DB3" w:rsidRPr="00A835F3">
        <w:rPr>
          <w:sz w:val="28"/>
          <w:szCs w:val="28"/>
          <w:lang w:eastAsia="ru-RU"/>
        </w:rPr>
        <w:t>) обустройство площадок для отдыха;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6</w:t>
      </w:r>
      <w:r w:rsidR="00584DB3" w:rsidRPr="00A835F3">
        <w:rPr>
          <w:sz w:val="28"/>
          <w:szCs w:val="28"/>
          <w:lang w:eastAsia="ru-RU"/>
        </w:rPr>
        <w:t>) обустройство контейнерных площадок;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7</w:t>
      </w:r>
      <w:r w:rsidR="00584DB3" w:rsidRPr="00A835F3">
        <w:rPr>
          <w:sz w:val="28"/>
          <w:szCs w:val="28"/>
          <w:lang w:eastAsia="ru-RU"/>
        </w:rPr>
        <w:t>) обустройство ограждений;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8</w:t>
      </w:r>
      <w:r w:rsidR="00584DB3" w:rsidRPr="00A835F3">
        <w:rPr>
          <w:sz w:val="28"/>
          <w:szCs w:val="28"/>
          <w:lang w:eastAsia="ru-RU"/>
        </w:rPr>
        <w:t>) устройство открытого лотка для отвода дождевых и талых вод;</w:t>
      </w:r>
    </w:p>
    <w:p w:rsidR="00584DB3" w:rsidRPr="00A835F3" w:rsidRDefault="00A8000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9</w:t>
      </w:r>
      <w:r w:rsidR="00584DB3" w:rsidRPr="00A835F3">
        <w:rPr>
          <w:sz w:val="28"/>
          <w:szCs w:val="28"/>
          <w:lang w:eastAsia="ru-RU"/>
        </w:rPr>
        <w:t>) устройство искусственных дорожных неровностей с установкой соответствующих дорожных знаков;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1</w:t>
      </w:r>
      <w:r w:rsidR="00A80007" w:rsidRPr="00A835F3">
        <w:rPr>
          <w:sz w:val="28"/>
          <w:szCs w:val="28"/>
          <w:lang w:eastAsia="ru-RU"/>
        </w:rPr>
        <w:t>0</w:t>
      </w:r>
      <w:r w:rsidRPr="00A835F3">
        <w:rPr>
          <w:sz w:val="28"/>
          <w:szCs w:val="28"/>
          <w:lang w:eastAsia="ru-RU"/>
        </w:rPr>
        <w:t>) иные виды работ.</w:t>
      </w:r>
    </w:p>
    <w:p w:rsidR="00584DB3" w:rsidRPr="00A835F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BE5F8B" w:rsidRPr="00A835F3" w:rsidRDefault="00C76098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При выполнении видов работ, включенных в д</w:t>
      </w:r>
      <w:r w:rsidR="00BE5F8B" w:rsidRPr="00A835F3">
        <w:rPr>
          <w:sz w:val="28"/>
          <w:szCs w:val="28"/>
          <w:lang w:eastAsia="ru-RU"/>
        </w:rPr>
        <w:t>ополнительный перечень</w:t>
      </w:r>
      <w:r w:rsidRPr="00A835F3">
        <w:rPr>
          <w:sz w:val="28"/>
          <w:szCs w:val="28"/>
          <w:lang w:eastAsia="ru-RU"/>
        </w:rPr>
        <w:t>, обязательным является</w:t>
      </w:r>
      <w:r w:rsidR="00BE5F8B" w:rsidRPr="00A835F3">
        <w:rPr>
          <w:sz w:val="28"/>
          <w:szCs w:val="28"/>
          <w:lang w:eastAsia="ru-RU"/>
        </w:rPr>
        <w:t>:</w:t>
      </w:r>
    </w:p>
    <w:p w:rsidR="00BE5F8B" w:rsidRPr="00A835F3" w:rsidRDefault="00A80007" w:rsidP="00A800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 xml:space="preserve">1) </w:t>
      </w:r>
      <w:r w:rsidR="00C76098" w:rsidRPr="00A835F3">
        <w:rPr>
          <w:sz w:val="28"/>
          <w:szCs w:val="28"/>
          <w:lang w:eastAsia="ru-RU"/>
        </w:rPr>
        <w:t>финансовое участие заинтересованных лиц</w:t>
      </w:r>
      <w:r w:rsidR="00BE5F8B" w:rsidRPr="00A835F3">
        <w:rPr>
          <w:sz w:val="28"/>
          <w:szCs w:val="28"/>
          <w:lang w:eastAsia="ru-RU"/>
        </w:rPr>
        <w:t>;</w:t>
      </w:r>
    </w:p>
    <w:p w:rsidR="00C76098" w:rsidRPr="00A835F3" w:rsidRDefault="00C76098" w:rsidP="00A800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35F3">
        <w:rPr>
          <w:sz w:val="28"/>
          <w:szCs w:val="28"/>
          <w:lang w:eastAsia="ru-RU"/>
        </w:rPr>
        <w:t>2)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C76098" w:rsidRPr="00A835F3" w:rsidRDefault="00C76098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Финансовое участие заинтересованных лиц реализуется в форме софинансирования видов работ по благоустройству дворовых территорий многоквартирных домов, включенных в дополнительный перечень.</w:t>
      </w:r>
    </w:p>
    <w:p w:rsidR="00C76098" w:rsidRPr="00A835F3" w:rsidRDefault="00C76098" w:rsidP="00C76098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A835F3">
        <w:rPr>
          <w:sz w:val="28"/>
          <w:szCs w:val="28"/>
        </w:rPr>
        <w:t xml:space="preserve">В случае если дворовая территория многоквартирного дома включена в </w:t>
      </w:r>
      <w:r w:rsidR="00457A67" w:rsidRPr="00A835F3">
        <w:rPr>
          <w:sz w:val="28"/>
          <w:szCs w:val="28"/>
        </w:rPr>
        <w:t xml:space="preserve">адресный перечень </w:t>
      </w:r>
      <w:r w:rsidR="00457A67" w:rsidRPr="00A835F3">
        <w:rPr>
          <w:rFonts w:eastAsia="Calibri"/>
          <w:sz w:val="28"/>
          <w:szCs w:val="24"/>
        </w:rPr>
        <w:t xml:space="preserve">дворовых территорий </w:t>
      </w:r>
      <w:r w:rsidR="00457A67"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</w:t>
      </w:r>
      <w:r w:rsidR="00457A67" w:rsidRPr="00A835F3">
        <w:rPr>
          <w:sz w:val="28"/>
          <w:szCs w:val="28"/>
        </w:rPr>
        <w:t xml:space="preserve"> (Приложение № 1 к настоящей Программе) </w:t>
      </w:r>
      <w:r w:rsidRPr="00A835F3">
        <w:rPr>
          <w:sz w:val="28"/>
          <w:szCs w:val="28"/>
        </w:rPr>
        <w:t>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Правительства Российской Федерации № 106), доля финансового участия заинтересованных лиц, за исключением собственников помещений в таком многоквартирном до</w:t>
      </w:r>
      <w:r w:rsidR="005860F1" w:rsidRPr="00A835F3">
        <w:rPr>
          <w:sz w:val="28"/>
          <w:szCs w:val="28"/>
        </w:rPr>
        <w:t>ме, устанавливается в размере 1 (одного) процента</w:t>
      </w:r>
      <w:r w:rsidRPr="00A835F3">
        <w:rPr>
          <w:sz w:val="28"/>
          <w:szCs w:val="28"/>
        </w:rPr>
        <w:t xml:space="preserve"> </w:t>
      </w:r>
      <w:r w:rsidR="00457A67" w:rsidRPr="00A835F3">
        <w:rPr>
          <w:sz w:val="28"/>
          <w:szCs w:val="28"/>
        </w:rPr>
        <w:t>стоимости выполнения видов работ, включенных в дополнительный перечень</w:t>
      </w:r>
      <w:r w:rsidRPr="00A835F3">
        <w:rPr>
          <w:rFonts w:ascii="Calibri" w:eastAsia="Calibri" w:hAnsi="Calibri" w:cs="Calibri"/>
          <w:sz w:val="28"/>
          <w:szCs w:val="28"/>
        </w:rPr>
        <w:t>.</w:t>
      </w:r>
    </w:p>
    <w:p w:rsidR="00C76098" w:rsidRPr="00A835F3" w:rsidRDefault="00457A6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В случае если дворовая территория многоквартирного дома включена в адресный перечень </w:t>
      </w:r>
      <w:r w:rsidRPr="00A835F3">
        <w:rPr>
          <w:rFonts w:eastAsia="Calibri"/>
          <w:sz w:val="28"/>
          <w:szCs w:val="24"/>
        </w:rPr>
        <w:t xml:space="preserve">дворовых территорий </w:t>
      </w:r>
      <w:r w:rsidRPr="00A835F3">
        <w:rPr>
          <w:rFonts w:eastAsia="Calibri" w:cs="Arial"/>
          <w:sz w:val="28"/>
          <w:szCs w:val="24"/>
        </w:rPr>
        <w:t>многоквартирных домов, расположенных на территории города Железногорска-Илимского, на которых планируется благоустройство в рамках реализации мероприятия (Приложение № 1 к настоящей Программе),</w:t>
      </w:r>
      <w:r w:rsidRPr="00A835F3">
        <w:rPr>
          <w:sz w:val="28"/>
          <w:szCs w:val="28"/>
        </w:rPr>
        <w:t xml:space="preserve"> после вступления в силу постановления Правительства Российской Федерации № 106, доля финансового участия </w:t>
      </w:r>
      <w:r w:rsidR="005860F1" w:rsidRPr="00A835F3">
        <w:rPr>
          <w:sz w:val="28"/>
          <w:szCs w:val="28"/>
        </w:rPr>
        <w:t>собственников помещений многоквартирного дома</w:t>
      </w:r>
      <w:r w:rsidRPr="00A835F3">
        <w:rPr>
          <w:sz w:val="28"/>
          <w:szCs w:val="28"/>
        </w:rPr>
        <w:t xml:space="preserve"> устанавливается в разм</w:t>
      </w:r>
      <w:r w:rsidR="005860F1" w:rsidRPr="00A835F3">
        <w:rPr>
          <w:sz w:val="28"/>
          <w:szCs w:val="28"/>
        </w:rPr>
        <w:t>ере 20</w:t>
      </w:r>
      <w:r w:rsidRPr="00A835F3">
        <w:rPr>
          <w:sz w:val="28"/>
          <w:szCs w:val="28"/>
        </w:rPr>
        <w:t xml:space="preserve"> (двадцати) процентов</w:t>
      </w:r>
      <w:r w:rsidR="00BE1A6F">
        <w:rPr>
          <w:sz w:val="28"/>
          <w:szCs w:val="28"/>
        </w:rPr>
        <w:t xml:space="preserve"> и 1</w:t>
      </w:r>
      <w:r w:rsidR="00334102" w:rsidRPr="00A835F3">
        <w:rPr>
          <w:sz w:val="28"/>
          <w:szCs w:val="28"/>
        </w:rPr>
        <w:t xml:space="preserve"> </w:t>
      </w:r>
      <w:r w:rsidR="00BE1A6F">
        <w:rPr>
          <w:sz w:val="28"/>
          <w:szCs w:val="28"/>
        </w:rPr>
        <w:t>(одного) процента</w:t>
      </w:r>
      <w:r w:rsidR="00A326C8" w:rsidRPr="00A835F3">
        <w:rPr>
          <w:sz w:val="28"/>
          <w:szCs w:val="28"/>
        </w:rPr>
        <w:t xml:space="preserve"> иных заинтересованных лиц от</w:t>
      </w:r>
      <w:r w:rsidRPr="00A835F3">
        <w:rPr>
          <w:sz w:val="28"/>
          <w:szCs w:val="28"/>
        </w:rPr>
        <w:t xml:space="preserve"> стоимости выполнения видов работ, включенных в дополнительный перечень.</w:t>
      </w:r>
    </w:p>
    <w:p w:rsidR="006F44E7" w:rsidRPr="00A835F3" w:rsidRDefault="006F44E7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муниципального образования «Железногорск-Илимское городское поселение».</w:t>
      </w:r>
    </w:p>
    <w:p w:rsidR="00D71015" w:rsidRPr="00A835F3" w:rsidRDefault="00584DB3" w:rsidP="00584DB3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2. </w:t>
      </w:r>
      <w:r w:rsidR="003902E0" w:rsidRPr="00A835F3">
        <w:rPr>
          <w:sz w:val="28"/>
          <w:szCs w:val="28"/>
        </w:rPr>
        <w:t>«</w:t>
      </w:r>
      <w:r w:rsidRPr="00A835F3">
        <w:rPr>
          <w:sz w:val="28"/>
          <w:szCs w:val="28"/>
        </w:rPr>
        <w:t>Благоустройство общественных территорий</w:t>
      </w:r>
      <w:r w:rsidR="00505476" w:rsidRPr="00A835F3">
        <w:rPr>
          <w:sz w:val="28"/>
          <w:szCs w:val="28"/>
        </w:rPr>
        <w:t>»:</w:t>
      </w:r>
    </w:p>
    <w:p w:rsidR="00125834" w:rsidRPr="00A835F3" w:rsidRDefault="00125834" w:rsidP="00584DB3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</w:t>
      </w:r>
      <w:r w:rsidR="0031173C" w:rsidRPr="00A835F3">
        <w:rPr>
          <w:sz w:val="28"/>
          <w:szCs w:val="28"/>
        </w:rPr>
        <w:t>я</w:t>
      </w:r>
      <w:r w:rsidRPr="00A835F3">
        <w:rPr>
          <w:sz w:val="28"/>
          <w:szCs w:val="28"/>
        </w:rPr>
        <w:t xml:space="preserve"> предусматривает активное участие жителей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в выборе перечня мероприятий по благоустройству общественных территорий, широкое общественное обсуждение дизайн-проектов благоустройства.</w:t>
      </w:r>
    </w:p>
    <w:p w:rsidR="002B47BC" w:rsidRPr="00A835F3" w:rsidRDefault="002B47B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>Адресный перечень общественных территорий</w:t>
      </w:r>
      <w:r w:rsidRPr="00A835F3">
        <w:rPr>
          <w:rFonts w:eastAsia="Calibri" w:cs="Arial"/>
          <w:sz w:val="28"/>
          <w:szCs w:val="24"/>
        </w:rPr>
        <w:t xml:space="preserve">, расположенных на территории </w:t>
      </w:r>
      <w:r w:rsidR="00314FDD" w:rsidRPr="00A835F3">
        <w:rPr>
          <w:rFonts w:eastAsia="Calibri" w:cs="Arial"/>
          <w:sz w:val="28"/>
          <w:szCs w:val="24"/>
        </w:rPr>
        <w:t>города Железногорска-Илимского</w:t>
      </w:r>
      <w:r w:rsidRPr="00A835F3">
        <w:rPr>
          <w:rFonts w:eastAsia="Calibri" w:cs="Arial"/>
          <w:sz w:val="28"/>
          <w:szCs w:val="24"/>
        </w:rPr>
        <w:t>, на которых планируется благоустройство в рамках реализации мероприятия</w:t>
      </w:r>
      <w:r w:rsidR="00E66D10" w:rsidRPr="00A835F3">
        <w:rPr>
          <w:rFonts w:eastAsia="Calibri" w:cs="Arial"/>
          <w:sz w:val="28"/>
          <w:szCs w:val="24"/>
        </w:rPr>
        <w:t>,</w:t>
      </w:r>
      <w:r w:rsidRPr="00A835F3">
        <w:rPr>
          <w:rFonts w:eastAsia="Calibri" w:cs="Arial"/>
          <w:sz w:val="28"/>
          <w:szCs w:val="24"/>
        </w:rPr>
        <w:t xml:space="preserve"> приведен в </w:t>
      </w:r>
      <w:r w:rsidRPr="00A835F3">
        <w:rPr>
          <w:rFonts w:eastAsia="Calibri"/>
          <w:sz w:val="28"/>
          <w:szCs w:val="24"/>
        </w:rPr>
        <w:t>Приложении</w:t>
      </w:r>
      <w:r w:rsidR="0022171A" w:rsidRPr="00A835F3">
        <w:rPr>
          <w:rFonts w:eastAsia="Calibri"/>
          <w:sz w:val="28"/>
          <w:szCs w:val="24"/>
        </w:rPr>
        <w:br/>
      </w:r>
      <w:r w:rsidRPr="00A835F3">
        <w:rPr>
          <w:rFonts w:eastAsia="Calibri"/>
          <w:sz w:val="28"/>
          <w:szCs w:val="24"/>
        </w:rPr>
        <w:t xml:space="preserve">№ </w:t>
      </w:r>
      <w:r w:rsidR="00E66D10" w:rsidRPr="00A835F3">
        <w:rPr>
          <w:rFonts w:eastAsia="Calibri"/>
          <w:sz w:val="28"/>
          <w:szCs w:val="24"/>
        </w:rPr>
        <w:t>2</w:t>
      </w:r>
      <w:r w:rsidRPr="00A835F3">
        <w:rPr>
          <w:rFonts w:eastAsia="Calibri"/>
          <w:sz w:val="28"/>
          <w:szCs w:val="24"/>
        </w:rPr>
        <w:t xml:space="preserve"> к настоящей Программе</w:t>
      </w:r>
      <w:r w:rsidR="007E2459" w:rsidRPr="00A835F3">
        <w:rPr>
          <w:rFonts w:eastAsia="Calibri"/>
          <w:sz w:val="28"/>
          <w:szCs w:val="24"/>
        </w:rPr>
        <w:t>;</w:t>
      </w:r>
    </w:p>
    <w:p w:rsidR="0031173C" w:rsidRPr="00A835F3" w:rsidRDefault="0031173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35F3">
        <w:rPr>
          <w:rFonts w:eastAsia="Calibri"/>
          <w:sz w:val="28"/>
          <w:szCs w:val="28"/>
        </w:rPr>
        <w:t xml:space="preserve">3. «Благоустройство </w:t>
      </w:r>
      <w:r w:rsidRPr="00A835F3">
        <w:rPr>
          <w:sz w:val="28"/>
          <w:szCs w:val="28"/>
        </w:rPr>
        <w:t>территорий, находящихся в собственности (пользовании) юридических лиц</w:t>
      </w:r>
      <w:r w:rsidR="00BB0887" w:rsidRPr="00A835F3">
        <w:rPr>
          <w:sz w:val="28"/>
          <w:szCs w:val="28"/>
        </w:rPr>
        <w:t>,</w:t>
      </w:r>
      <w:r w:rsidRPr="00A835F3">
        <w:rPr>
          <w:sz w:val="28"/>
          <w:szCs w:val="28"/>
        </w:rPr>
        <w:t xml:space="preserve"> индивидуальных предпринимателей</w:t>
      </w:r>
      <w:r w:rsidR="00BB0887" w:rsidRPr="00A835F3">
        <w:rPr>
          <w:sz w:val="28"/>
          <w:szCs w:val="28"/>
        </w:rPr>
        <w:t xml:space="preserve"> и физических лиц</w:t>
      </w:r>
      <w:r w:rsidRPr="00A835F3">
        <w:rPr>
          <w:rFonts w:eastAsia="Calibri"/>
          <w:sz w:val="28"/>
          <w:szCs w:val="28"/>
        </w:rPr>
        <w:t>».</w:t>
      </w:r>
    </w:p>
    <w:p w:rsidR="00D37A00" w:rsidRPr="00A835F3" w:rsidRDefault="0031173C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Механизм реализации мероприятия предусматривает</w:t>
      </w:r>
      <w:r w:rsidR="00D37A00" w:rsidRPr="00A835F3">
        <w:rPr>
          <w:sz w:val="28"/>
          <w:szCs w:val="28"/>
        </w:rPr>
        <w:t>:</w:t>
      </w:r>
    </w:p>
    <w:p w:rsidR="0031173C" w:rsidRPr="00A835F3" w:rsidRDefault="000B6600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1)</w:t>
      </w:r>
      <w:r w:rsidR="00D37A00" w:rsidRPr="00A835F3">
        <w:rPr>
          <w:sz w:val="28"/>
          <w:szCs w:val="28"/>
        </w:rPr>
        <w:t xml:space="preserve"> </w:t>
      </w:r>
      <w:r w:rsidR="0031173C" w:rsidRPr="00A835F3">
        <w:rPr>
          <w:sz w:val="28"/>
          <w:szCs w:val="28"/>
        </w:rPr>
        <w:t>активное участие юридических лиц</w:t>
      </w:r>
      <w:r w:rsidR="00BB0887" w:rsidRPr="00A835F3">
        <w:rPr>
          <w:sz w:val="28"/>
          <w:szCs w:val="28"/>
        </w:rPr>
        <w:t xml:space="preserve"> и</w:t>
      </w:r>
      <w:r w:rsidR="0031173C" w:rsidRPr="00A835F3">
        <w:rPr>
          <w:sz w:val="28"/>
          <w:szCs w:val="28"/>
        </w:rPr>
        <w:t xml:space="preserve"> индивидуальных предпринимателей </w:t>
      </w:r>
      <w:r w:rsidR="00314FDD" w:rsidRPr="00A835F3">
        <w:rPr>
          <w:sz w:val="28"/>
          <w:szCs w:val="28"/>
        </w:rPr>
        <w:t>города Железногорска-Илимского</w:t>
      </w:r>
      <w:r w:rsidR="0031173C" w:rsidRPr="00A835F3">
        <w:rPr>
          <w:sz w:val="28"/>
          <w:szCs w:val="28"/>
        </w:rPr>
        <w:t xml:space="preserve"> в выборе перечня мероприятий по благоустройству территорий, находящихся в их собственности (пользовании), в соответствии с заключенными соглашениями за счет привлеченных или со</w:t>
      </w:r>
      <w:r w:rsidR="00D37A00" w:rsidRPr="00A835F3">
        <w:rPr>
          <w:sz w:val="28"/>
          <w:szCs w:val="28"/>
        </w:rPr>
        <w:t>бственных средств указанных лиц;</w:t>
      </w:r>
    </w:p>
    <w:p w:rsidR="00D37A00" w:rsidRPr="00A835F3" w:rsidRDefault="000B6600" w:rsidP="0031173C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2)</w:t>
      </w:r>
      <w:r w:rsidR="00D37A00" w:rsidRPr="00A835F3">
        <w:rPr>
          <w:sz w:val="28"/>
          <w:szCs w:val="28"/>
        </w:rPr>
        <w:t xml:space="preserve"> инвентаризацию уровня благоустройства индивидуальных жилых домов и земельных участков, предоставленных для их размещения,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="00D37A00" w:rsidRPr="00A835F3">
        <w:rPr>
          <w:sz w:val="28"/>
          <w:szCs w:val="28"/>
        </w:rPr>
        <w:t>.</w:t>
      </w:r>
    </w:p>
    <w:p w:rsidR="00F43D3A" w:rsidRPr="00A835F3" w:rsidRDefault="00F43D3A" w:rsidP="00F43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A835F3">
        <w:rPr>
          <w:rFonts w:eastAsia="Calibri"/>
          <w:sz w:val="28"/>
          <w:szCs w:val="24"/>
        </w:rPr>
        <w:t xml:space="preserve">Адресный перечень </w:t>
      </w:r>
      <w:r w:rsidRPr="00A835F3">
        <w:rPr>
          <w:sz w:val="28"/>
          <w:szCs w:val="28"/>
        </w:rPr>
        <w:t>территорий, находящихся в собственности (пользовании) юридических лиц и индивидуальных предпринимателей</w:t>
      </w:r>
      <w:r w:rsidRPr="00A835F3">
        <w:rPr>
          <w:rFonts w:eastAsia="Calibri" w:cs="Arial"/>
          <w:sz w:val="28"/>
          <w:szCs w:val="24"/>
        </w:rPr>
        <w:t xml:space="preserve">, на которых планируется благоустройство в рамках реализации мероприятия, приведен в </w:t>
      </w:r>
      <w:r w:rsidRPr="00A835F3">
        <w:rPr>
          <w:rFonts w:eastAsia="Calibri"/>
          <w:sz w:val="28"/>
          <w:szCs w:val="24"/>
        </w:rPr>
        <w:t>Приложении № 3 к настоящей Программе</w:t>
      </w:r>
      <w:r w:rsidR="007E2459" w:rsidRPr="00A835F3">
        <w:rPr>
          <w:rFonts w:eastAsia="Calibri"/>
          <w:sz w:val="28"/>
          <w:szCs w:val="24"/>
        </w:rPr>
        <w:t>;</w:t>
      </w:r>
    </w:p>
    <w:p w:rsidR="00334102" w:rsidRPr="00A835F3" w:rsidRDefault="00334102" w:rsidP="003341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4. «Проведение работ по образованию земельных участков, на которых расположены многоквартирные дома».</w:t>
      </w:r>
    </w:p>
    <w:p w:rsidR="00334102" w:rsidRPr="00A835F3" w:rsidRDefault="00334102" w:rsidP="003341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Механизм реализации мероприятия подразумевает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области.</w:t>
      </w:r>
    </w:p>
    <w:p w:rsidR="00D37A00" w:rsidRPr="00A835F3" w:rsidRDefault="00D37A0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Реализация обозначенных мероприятий в целях решения задач Программы</w:t>
      </w:r>
      <w:r w:rsidR="000B6600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638B1" w:rsidRPr="00A835F3" w:rsidRDefault="0022171A" w:rsidP="00763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Визуализированный перечень образцов элементов благоустройства приведен в Приложении № 6 к Программе</w:t>
      </w:r>
      <w:r w:rsidR="00F3746E" w:rsidRPr="00A835F3">
        <w:rPr>
          <w:rFonts w:eastAsia="Calibri"/>
          <w:spacing w:val="2"/>
          <w:sz w:val="28"/>
          <w:szCs w:val="28"/>
          <w:shd w:val="clear" w:color="auto" w:fill="FFFFFF"/>
        </w:rPr>
        <w:t>.</w:t>
      </w:r>
      <w:r w:rsidR="007638B1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</w:p>
    <w:p w:rsidR="00D71015" w:rsidRPr="00A835F3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A0CEA" w:rsidRPr="00A835F3" w:rsidRDefault="007A0CEA" w:rsidP="007A0CEA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4. Обоснование ресурсного обеспечения Программы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Ресурсное обеспечение реализации</w:t>
      </w:r>
      <w:r w:rsidR="007A0CEA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Прог</w:t>
      </w:r>
      <w:r w:rsidR="00BA3A48" w:rsidRPr="00A835F3">
        <w:rPr>
          <w:rFonts w:eastAsia="Calibri"/>
          <w:spacing w:val="2"/>
          <w:sz w:val="28"/>
          <w:szCs w:val="28"/>
          <w:shd w:val="clear" w:color="auto" w:fill="FFFFFF"/>
        </w:rPr>
        <w:t>раммы приведен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</w:t>
      </w:r>
      <w:r w:rsidR="00BA3A48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в Приложении № 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5</w:t>
      </w:r>
      <w:r w:rsidR="007A0CEA"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BA3A48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Объемы финансирования мероприятий Программы за счет средств бюджета муниципального образования «Железногорск-Илимское городское поселение»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AA3CE6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:rsidR="00E659E4" w:rsidRPr="00A835F3" w:rsidRDefault="00E659E4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AA3CE6" w:rsidRPr="00A835F3" w:rsidRDefault="00AA3CE6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Раздел 5. Механизм реализации Программы</w:t>
      </w:r>
    </w:p>
    <w:p w:rsidR="00D71015" w:rsidRPr="00A835F3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Исполнителем Программы является отдел строительства и архитектуры администрации </w:t>
      </w:r>
      <w:r w:rsidR="00314FDD" w:rsidRPr="00A835F3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 xml:space="preserve"> (далее – Отдел).</w:t>
      </w:r>
    </w:p>
    <w:p w:rsidR="00AA3CE6" w:rsidRPr="00A835F3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A835F3">
        <w:rPr>
          <w:rFonts w:eastAsia="Calibri"/>
          <w:spacing w:val="2"/>
          <w:sz w:val="28"/>
          <w:szCs w:val="28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:rsidR="00334102" w:rsidRPr="00A835F3" w:rsidRDefault="00334102">
      <w:pPr>
        <w:suppressAutoHyphens w:val="0"/>
        <w:rPr>
          <w:sz w:val="28"/>
          <w:szCs w:val="28"/>
        </w:rPr>
      </w:pPr>
      <w:r w:rsidRPr="00A835F3">
        <w:rPr>
          <w:sz w:val="28"/>
          <w:szCs w:val="28"/>
        </w:rPr>
        <w:br w:type="page"/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Отдел: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1.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4. участвует в обсуждении вопросов, связанных с реализацией и финансированием Программы;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8. организует размещение в электронном виде информации о реализации Программы;</w:t>
      </w:r>
    </w:p>
    <w:p w:rsidR="00B53D80" w:rsidRPr="00A835F3" w:rsidRDefault="00B53D80" w:rsidP="00B53D80">
      <w:pPr>
        <w:ind w:left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9. осуществляет иные полномочия, установленные законодательством.</w:t>
      </w:r>
    </w:p>
    <w:p w:rsidR="00B53D80" w:rsidRPr="00A835F3" w:rsidRDefault="00B53D80" w:rsidP="00B53D80">
      <w:pPr>
        <w:ind w:firstLine="708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Координация работ по реализации Программы осуществляется администрацией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при участии общественной комиссии для обеспечения реализации муниципальных программ «Формирование современной городской среды на территории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>», граждан, организаций и других заинтересованных сторон.</w:t>
      </w:r>
    </w:p>
    <w:p w:rsidR="008A33C0" w:rsidRPr="00A835F3" w:rsidRDefault="008A33C0" w:rsidP="008A33C0">
      <w:pPr>
        <w:suppressAutoHyphens w:val="0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B53D80" w:rsidRPr="00A835F3" w:rsidRDefault="00B53D80" w:rsidP="00334102">
      <w:pPr>
        <w:suppressAutoHyphens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Раздел 6. Контроль за ходом реализации Программы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Для обеспечения контроля за ходом реализации Программы Отдел организует ведение отчетности о реализации Программы в целом и направляет Главе администрации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, с предварительным согласованием с отделом финансового планирования и контроля администрации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ежегодно не позднее 15 января года, следующего за отчетным годом – годовой отчет об исполнении мероприятий Программы.</w:t>
      </w:r>
    </w:p>
    <w:p w:rsidR="00B53D80" w:rsidRPr="00A835F3" w:rsidRDefault="00B53D80" w:rsidP="00B53D80">
      <w:pPr>
        <w:jc w:val="both"/>
        <w:rPr>
          <w:sz w:val="28"/>
          <w:szCs w:val="28"/>
        </w:rPr>
      </w:pPr>
    </w:p>
    <w:p w:rsidR="00334102" w:rsidRPr="00A835F3" w:rsidRDefault="00334102">
      <w:pPr>
        <w:suppressAutoHyphens w:val="0"/>
        <w:rPr>
          <w:sz w:val="28"/>
          <w:szCs w:val="28"/>
        </w:rPr>
      </w:pPr>
      <w:r w:rsidRPr="00A835F3">
        <w:rPr>
          <w:sz w:val="28"/>
          <w:szCs w:val="28"/>
        </w:rPr>
        <w:br w:type="page"/>
      </w:r>
    </w:p>
    <w:p w:rsidR="00B53D80" w:rsidRPr="00A835F3" w:rsidRDefault="00B53D80" w:rsidP="00B53D80">
      <w:pPr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Раздел 7. Оценка эффективности реализации Программы</w:t>
      </w:r>
    </w:p>
    <w:p w:rsidR="00B53D80" w:rsidRPr="00A835F3" w:rsidRDefault="00B53D80" w:rsidP="00B53D80">
      <w:pPr>
        <w:ind w:firstLine="680"/>
        <w:jc w:val="center"/>
        <w:rPr>
          <w:sz w:val="28"/>
          <w:szCs w:val="28"/>
        </w:rPr>
      </w:pP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Оценку эффективности реализации Программы проводит Отдел.</w:t>
      </w:r>
    </w:p>
    <w:p w:rsidR="00B53D80" w:rsidRPr="00A835F3" w:rsidRDefault="00B53D80" w:rsidP="00B53D80">
      <w:pPr>
        <w:ind w:firstLine="720"/>
        <w:jc w:val="both"/>
        <w:rPr>
          <w:sz w:val="28"/>
          <w:szCs w:val="28"/>
        </w:rPr>
      </w:pPr>
      <w:r w:rsidRPr="00A835F3"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:rsidR="00B53D80" w:rsidRPr="00A835F3" w:rsidRDefault="00B53D80" w:rsidP="00B53D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 xml:space="preserve">1. степень достижения заявленных результатов реализации Программы; </w:t>
      </w:r>
    </w:p>
    <w:p w:rsidR="00B53D80" w:rsidRPr="00A835F3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2. процент исполнения достигнутых показателей от плановых;</w:t>
      </w:r>
    </w:p>
    <w:p w:rsidR="00B53D80" w:rsidRPr="00A835F3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3. динамика расходов на реализацию мероприятий Программы.</w:t>
      </w:r>
    </w:p>
    <w:p w:rsidR="00B53D80" w:rsidRPr="00A835F3" w:rsidRDefault="00B53D80" w:rsidP="007D4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:rsidR="00B53D80" w:rsidRPr="00A835F3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– при исполнении </w:t>
      </w:r>
      <w:r w:rsidR="007D4D5A" w:rsidRPr="00A835F3">
        <w:rPr>
          <w:sz w:val="28"/>
          <w:szCs w:val="28"/>
        </w:rPr>
        <w:t>целевого показателя более 50%</w:t>
      </w:r>
      <w:r w:rsidRPr="00A835F3">
        <w:rPr>
          <w:sz w:val="28"/>
          <w:szCs w:val="28"/>
        </w:rPr>
        <w:t xml:space="preserve"> Программа оценивается как эффективная;</w:t>
      </w:r>
    </w:p>
    <w:p w:rsidR="00B53D80" w:rsidRPr="00A835F3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– при исполнении </w:t>
      </w:r>
      <w:r w:rsidR="007D4D5A" w:rsidRPr="00A835F3">
        <w:rPr>
          <w:sz w:val="28"/>
          <w:szCs w:val="28"/>
        </w:rPr>
        <w:t xml:space="preserve">целевого показателя 50% </w:t>
      </w:r>
      <w:r w:rsidRPr="00A835F3">
        <w:rPr>
          <w:sz w:val="28"/>
          <w:szCs w:val="28"/>
        </w:rPr>
        <w:t>Программа оценивается как малоэффективная;</w:t>
      </w:r>
    </w:p>
    <w:p w:rsidR="00B53D80" w:rsidRPr="00A835F3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– при исполнении </w:t>
      </w:r>
      <w:r w:rsidR="007D4D5A" w:rsidRPr="00A835F3">
        <w:rPr>
          <w:sz w:val="28"/>
          <w:szCs w:val="28"/>
        </w:rPr>
        <w:t>целевого показателя менее 50%</w:t>
      </w:r>
      <w:r w:rsidRPr="00A835F3">
        <w:rPr>
          <w:sz w:val="28"/>
          <w:szCs w:val="28"/>
        </w:rPr>
        <w:t xml:space="preserve"> Программа оценивается как неэффективная.</w:t>
      </w:r>
    </w:p>
    <w:p w:rsidR="00E77D5E" w:rsidRPr="00A835F3" w:rsidRDefault="00B53D80" w:rsidP="00E77D5E">
      <w:pPr>
        <w:ind w:firstLine="709"/>
        <w:jc w:val="both"/>
        <w:rPr>
          <w:sz w:val="28"/>
          <w:szCs w:val="28"/>
        </w:rPr>
      </w:pPr>
      <w:r w:rsidRPr="00A835F3">
        <w:rPr>
          <w:sz w:val="28"/>
          <w:szCs w:val="28"/>
        </w:rPr>
        <w:t xml:space="preserve">В случае, если Программа оценивается как малоэффективная или неэффективная, </w:t>
      </w:r>
      <w:r w:rsidR="007D4D5A" w:rsidRPr="00A835F3">
        <w:rPr>
          <w:sz w:val="28"/>
          <w:szCs w:val="28"/>
        </w:rPr>
        <w:t>исполнитель</w:t>
      </w:r>
      <w:r w:rsidRPr="00A835F3">
        <w:rPr>
          <w:sz w:val="28"/>
          <w:szCs w:val="28"/>
        </w:rPr>
        <w:t xml:space="preserve"> Программы вносит предложение Главе </w:t>
      </w:r>
      <w:r w:rsidR="007D4D5A" w:rsidRPr="00A835F3">
        <w:rPr>
          <w:sz w:val="28"/>
          <w:szCs w:val="28"/>
        </w:rPr>
        <w:t xml:space="preserve">администрации </w:t>
      </w:r>
      <w:r w:rsidR="00314FDD" w:rsidRPr="00A835F3">
        <w:rPr>
          <w:sz w:val="28"/>
          <w:szCs w:val="28"/>
        </w:rPr>
        <w:t>города Железногорска-Илимского</w:t>
      </w:r>
      <w:r w:rsidRPr="00A835F3">
        <w:rPr>
          <w:sz w:val="28"/>
          <w:szCs w:val="28"/>
        </w:rPr>
        <w:t xml:space="preserve"> о сокращении, начиная с очередного финансового года, бюджетных ассигнований на реализацию Программы, приостановлении реализации или её досрочном прекращении.</w:t>
      </w:r>
    </w:p>
    <w:p w:rsidR="00E77D5E" w:rsidRPr="00A835F3" w:rsidRDefault="00E77D5E" w:rsidP="00E77D5E">
      <w:pPr>
        <w:jc w:val="both"/>
        <w:rPr>
          <w:sz w:val="28"/>
          <w:szCs w:val="28"/>
        </w:rPr>
      </w:pPr>
    </w:p>
    <w:p w:rsidR="00E77D5E" w:rsidRPr="00A835F3" w:rsidRDefault="00E77D5E" w:rsidP="00E77D5E">
      <w:pPr>
        <w:jc w:val="both"/>
        <w:rPr>
          <w:sz w:val="28"/>
          <w:szCs w:val="28"/>
        </w:rPr>
      </w:pPr>
    </w:p>
    <w:p w:rsidR="00E77D5E" w:rsidRPr="00A835F3" w:rsidRDefault="00482B19" w:rsidP="00E77D5E">
      <w:pPr>
        <w:rPr>
          <w:sz w:val="28"/>
          <w:szCs w:val="28"/>
        </w:rPr>
      </w:pPr>
      <w:r w:rsidRPr="00A835F3">
        <w:rPr>
          <w:sz w:val="28"/>
          <w:szCs w:val="28"/>
        </w:rPr>
        <w:t xml:space="preserve">И.о. </w:t>
      </w:r>
      <w:r w:rsidR="00AF6E53" w:rsidRPr="00A835F3">
        <w:rPr>
          <w:sz w:val="28"/>
          <w:szCs w:val="28"/>
        </w:rPr>
        <w:t>Глав</w:t>
      </w:r>
      <w:r w:rsidRPr="00A835F3">
        <w:rPr>
          <w:sz w:val="28"/>
          <w:szCs w:val="28"/>
        </w:rPr>
        <w:t xml:space="preserve">ы </w:t>
      </w:r>
      <w:r w:rsidR="00E77D5E" w:rsidRPr="00A835F3">
        <w:rPr>
          <w:sz w:val="28"/>
          <w:szCs w:val="28"/>
        </w:rPr>
        <w:t>муниципального образования</w:t>
      </w:r>
      <w:r w:rsidR="00E77D5E" w:rsidRPr="00A835F3">
        <w:rPr>
          <w:sz w:val="28"/>
          <w:szCs w:val="28"/>
        </w:rPr>
        <w:br/>
        <w:t>«Железногорск-Илимское городское поселение»</w:t>
      </w:r>
      <w:r w:rsidR="00E77D5E" w:rsidRPr="00A835F3">
        <w:rPr>
          <w:sz w:val="28"/>
          <w:szCs w:val="28"/>
        </w:rPr>
        <w:tab/>
      </w:r>
      <w:r w:rsidR="00E77D5E" w:rsidRPr="00A835F3">
        <w:rPr>
          <w:sz w:val="28"/>
          <w:szCs w:val="28"/>
        </w:rPr>
        <w:tab/>
      </w:r>
      <w:r w:rsidRPr="00A835F3">
        <w:rPr>
          <w:sz w:val="28"/>
          <w:szCs w:val="28"/>
        </w:rPr>
        <w:tab/>
        <w:t>Н.С. Найда</w:t>
      </w:r>
    </w:p>
    <w:p w:rsidR="00B53D80" w:rsidRPr="00A835F3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E77985" w:rsidRPr="00A835F3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A835F3">
        <w:rPr>
          <w:rFonts w:eastAsia="Calibri"/>
          <w:sz w:val="22"/>
          <w:szCs w:val="22"/>
          <w:lang w:eastAsia="en-US"/>
        </w:rPr>
        <w:t>Приложение № 1</w:t>
      </w:r>
      <w:r w:rsidR="00E009C6" w:rsidRPr="00A835F3">
        <w:rPr>
          <w:rFonts w:eastAsia="Calibri"/>
          <w:sz w:val="22"/>
          <w:szCs w:val="22"/>
          <w:lang w:eastAsia="en-US"/>
        </w:rPr>
        <w:br/>
      </w:r>
      <w:r w:rsidRPr="00A835F3">
        <w:rPr>
          <w:rFonts w:eastAsia="Calibri"/>
          <w:sz w:val="22"/>
          <w:szCs w:val="22"/>
          <w:lang w:eastAsia="en-US"/>
        </w:rPr>
        <w:t xml:space="preserve">к </w:t>
      </w:r>
      <w:r w:rsidRPr="00A835F3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E009C6" w:rsidRPr="00A835F3">
        <w:rPr>
          <w:rFonts w:eastAsia="Calibri"/>
          <w:sz w:val="24"/>
          <w:szCs w:val="24"/>
          <w:lang w:eastAsia="en-US"/>
        </w:rPr>
        <w:br/>
      </w:r>
      <w:r w:rsidRPr="00A835F3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 w:rsidRPr="00A835F3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 w:rsidRPr="00A835F3">
        <w:rPr>
          <w:rFonts w:eastAsia="Calibri"/>
          <w:sz w:val="24"/>
          <w:szCs w:val="24"/>
          <w:lang w:eastAsia="en-US"/>
        </w:rPr>
        <w:t>»</w:t>
      </w:r>
      <w:r w:rsidRPr="00A835F3">
        <w:rPr>
          <w:rFonts w:eastAsia="Calibri"/>
          <w:sz w:val="24"/>
          <w:szCs w:val="24"/>
          <w:lang w:eastAsia="en-US"/>
        </w:rPr>
        <w:t xml:space="preserve"> на 201</w:t>
      </w:r>
      <w:r w:rsidR="004778B7" w:rsidRPr="00A835F3">
        <w:rPr>
          <w:rFonts w:eastAsia="Calibri"/>
          <w:sz w:val="24"/>
          <w:szCs w:val="24"/>
          <w:lang w:eastAsia="en-US"/>
        </w:rPr>
        <w:t>8-2024</w:t>
      </w:r>
      <w:r w:rsidRPr="00A835F3">
        <w:rPr>
          <w:rFonts w:eastAsia="Calibri"/>
          <w:sz w:val="24"/>
          <w:szCs w:val="24"/>
          <w:lang w:eastAsia="en-US"/>
        </w:rPr>
        <w:t xml:space="preserve"> год</w:t>
      </w:r>
      <w:r w:rsidR="00966C24" w:rsidRPr="00A835F3">
        <w:rPr>
          <w:rFonts w:eastAsia="Calibri"/>
          <w:sz w:val="24"/>
          <w:szCs w:val="24"/>
          <w:lang w:eastAsia="en-US"/>
        </w:rPr>
        <w:t>ы</w:t>
      </w:r>
      <w:r w:rsidRPr="00A835F3">
        <w:rPr>
          <w:rFonts w:eastAsia="Calibri"/>
          <w:sz w:val="24"/>
          <w:szCs w:val="24"/>
          <w:lang w:eastAsia="en-US"/>
        </w:rPr>
        <w:t>»</w:t>
      </w:r>
    </w:p>
    <w:p w:rsidR="000879C8" w:rsidRPr="00A835F3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 xml:space="preserve">Адресный перечень </w:t>
      </w:r>
      <w:r w:rsidR="00E009C6" w:rsidRPr="00A835F3">
        <w:rPr>
          <w:sz w:val="28"/>
          <w:szCs w:val="28"/>
        </w:rPr>
        <w:t xml:space="preserve">дворовых </w:t>
      </w:r>
      <w:r w:rsidRPr="00A835F3">
        <w:rPr>
          <w:sz w:val="28"/>
          <w:szCs w:val="28"/>
        </w:rPr>
        <w:t xml:space="preserve">территорий, </w:t>
      </w:r>
    </w:p>
    <w:p w:rsidR="000879C8" w:rsidRPr="00A835F3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35F3">
        <w:rPr>
          <w:sz w:val="28"/>
          <w:szCs w:val="28"/>
        </w:rPr>
        <w:t>нуждающихся в благоустройстве и подлеж</w:t>
      </w:r>
      <w:r w:rsidR="00E659E4" w:rsidRPr="00A835F3">
        <w:rPr>
          <w:sz w:val="28"/>
          <w:szCs w:val="28"/>
        </w:rPr>
        <w:t>ащих благоустройству в 2018-2024</w:t>
      </w:r>
      <w:r w:rsidRPr="00A835F3">
        <w:rPr>
          <w:sz w:val="28"/>
          <w:szCs w:val="28"/>
        </w:rPr>
        <w:t xml:space="preserve"> годах</w:t>
      </w:r>
    </w:p>
    <w:p w:rsidR="000879C8" w:rsidRPr="00A835F3" w:rsidRDefault="000879C8" w:rsidP="000879C8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A835F3" w:rsidRPr="00A835F3" w:rsidTr="00E659E4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Оценка потребности в финансировании на восстановление благоустройства территории, тыс. руб. </w:t>
            </w:r>
          </w:p>
        </w:tc>
      </w:tr>
      <w:tr w:rsidR="00A835F3" w:rsidRPr="00A835F3" w:rsidTr="00E659E4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ind w:right="-103"/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8"/>
                <w:szCs w:val="28"/>
              </w:rPr>
            </w:pPr>
          </w:p>
        </w:tc>
      </w:tr>
      <w:tr w:rsidR="00A835F3" w:rsidRPr="00A835F3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2018 год</w:t>
            </w:r>
          </w:p>
        </w:tc>
      </w:tr>
      <w:tr w:rsidR="00A835F3" w:rsidRPr="00A835F3" w:rsidTr="00E659E4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739,75</w:t>
            </w:r>
          </w:p>
        </w:tc>
      </w:tr>
      <w:tr w:rsidR="00A835F3" w:rsidRPr="00A835F3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813,75</w:t>
            </w:r>
          </w:p>
        </w:tc>
      </w:tr>
      <w:tr w:rsidR="00A835F3" w:rsidRPr="00A835F3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A835F3" w:rsidRDefault="00E659E4" w:rsidP="00E659E4">
            <w:pPr>
              <w:jc w:val="center"/>
            </w:pPr>
            <w:r w:rsidRPr="00A835F3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A835F3" w:rsidRDefault="00E659E4" w:rsidP="00E659E4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1138,67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3029,58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4433,29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2176,82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E659E4" w:rsidRPr="00E659E4" w:rsidRDefault="00E659E4" w:rsidP="00E659E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1814,36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2833,61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2845,97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2001,96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2799,27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1671,27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1771,25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3256,38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2628,40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361,57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2020 год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3722,1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1357,5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977,3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2084,9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5971,3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11а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1040,3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1861,6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2629,1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13706,3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2021 год 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15448,4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4911,1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2658,5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1196,4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1256,5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1310,7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1453,4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2062,1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1943,2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1987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1058,4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2022-2024 годы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6774,5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879,2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892,1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1208,6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3004,3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5027,7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2692,8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4685,5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1022,4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1348,9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1038,9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2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1394,1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833,4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837,1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1221,4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1064,6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1050,3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1106,9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979,5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1459,2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1060,4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1439,8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967,3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826,3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1205,7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560,6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4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2799,5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2686,4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6577,9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5677,2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8062,8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6340,8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6568,5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644,4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2965,7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3161,1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3120,3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2275,4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2396,4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1288,8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3190,5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3502,7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3265,6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3096,7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3116,1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3210,5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4672,6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3380,2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6а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2087,1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1411,9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5756,6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4096,9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3335,8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4308,8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1764,2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</w:p>
          <w:p w:rsidR="00E659E4" w:rsidRPr="00E659E4" w:rsidRDefault="00E659E4" w:rsidP="00E659E4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3971,6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2021,3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2173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2261,1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978,7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642,9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1594,5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2858,2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1479,2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3461,8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3233,4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4369,7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3255,6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2445,8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3257,8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112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4743,8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6827,7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1016,7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1324,6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117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2026,2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118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2841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1513,2</w:t>
            </w:r>
          </w:p>
        </w:tc>
      </w:tr>
      <w:tr w:rsidR="00E659E4" w:rsidRPr="00E659E4" w:rsidTr="00E659E4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119</w:t>
            </w:r>
          </w:p>
        </w:tc>
        <w:tc>
          <w:tcPr>
            <w:tcW w:w="2144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E659E4" w:rsidRPr="00E659E4" w:rsidRDefault="00E659E4" w:rsidP="00E659E4">
            <w:pPr>
              <w:jc w:val="center"/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749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4856</w:t>
            </w:r>
          </w:p>
        </w:tc>
        <w:tc>
          <w:tcPr>
            <w:tcW w:w="2105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  <w:lang w:val="en-US"/>
              </w:rPr>
            </w:pPr>
            <w:r w:rsidRPr="00E659E4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2293" w:type="dxa"/>
            <w:shd w:val="clear" w:color="auto" w:fill="auto"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2586</w:t>
            </w:r>
          </w:p>
        </w:tc>
      </w:tr>
    </w:tbl>
    <w:p w:rsidR="00E659E4" w:rsidRDefault="00E659E4" w:rsidP="000879C8">
      <w:pPr>
        <w:rPr>
          <w:b/>
        </w:rPr>
      </w:pPr>
    </w:p>
    <w:p w:rsidR="000879C8" w:rsidRPr="00957A95" w:rsidRDefault="000879C8" w:rsidP="000879C8">
      <w:pPr>
        <w:rPr>
          <w:b/>
        </w:rPr>
      </w:pPr>
      <w:r w:rsidRPr="00957A95">
        <w:rPr>
          <w:b/>
        </w:rPr>
        <w:t>Справочно:</w:t>
      </w:r>
    </w:p>
    <w:p w:rsidR="000879C8" w:rsidRPr="00957A95" w:rsidRDefault="000879C8" w:rsidP="000879C8">
      <w:r w:rsidRPr="00957A95">
        <w:t xml:space="preserve">Общее количество дворовых территорий в муниципальном образовании </w:t>
      </w:r>
      <w:r>
        <w:t>Иркутской области</w:t>
      </w:r>
      <w:r w:rsidRPr="00D9706C">
        <w:rPr>
          <w:u w:val="single"/>
        </w:rPr>
        <w:t>____</w:t>
      </w:r>
      <w:r w:rsidR="00F42B8A">
        <w:rPr>
          <w:u w:val="single"/>
        </w:rPr>
        <w:t>203</w:t>
      </w:r>
      <w:r w:rsidRPr="00D9706C">
        <w:rPr>
          <w:u w:val="single"/>
        </w:rPr>
        <w:t>___</w:t>
      </w:r>
      <w:r w:rsidRPr="00957A95">
        <w:t xml:space="preserve"> ед.</w:t>
      </w:r>
    </w:p>
    <w:p w:rsidR="000879C8" w:rsidRPr="00957A95" w:rsidRDefault="000879C8" w:rsidP="000879C8">
      <w:r w:rsidRPr="00957A95">
        <w:t xml:space="preserve">Количество дворовых территорий, в отношении которых проведена инвентаризация, </w:t>
      </w:r>
      <w:r w:rsidRPr="00007636">
        <w:rPr>
          <w:u w:val="single"/>
        </w:rPr>
        <w:t>_____</w:t>
      </w:r>
      <w:r w:rsidR="00F42B8A">
        <w:rPr>
          <w:u w:val="single"/>
        </w:rPr>
        <w:t>203</w:t>
      </w:r>
      <w:r w:rsidRPr="00957A95">
        <w:t>__ ед.</w:t>
      </w:r>
    </w:p>
    <w:p w:rsidR="000879C8" w:rsidRDefault="000879C8" w:rsidP="000879C8">
      <w:r w:rsidRPr="00957A95">
        <w:t>Количество дворовых территорий, подлежащих благоустройству, по результатам инвентаризации   _</w:t>
      </w:r>
      <w:r w:rsidRPr="00007636">
        <w:rPr>
          <w:u w:val="single"/>
        </w:rPr>
        <w:t>1</w:t>
      </w:r>
      <w:r w:rsidR="00F42B8A">
        <w:rPr>
          <w:u w:val="single"/>
        </w:rPr>
        <w:t>1</w:t>
      </w:r>
      <w:r w:rsidR="00C527B7">
        <w:rPr>
          <w:u w:val="single"/>
        </w:rPr>
        <w:t>6</w:t>
      </w:r>
      <w:r w:rsidRPr="00007636">
        <w:rPr>
          <w:u w:val="single"/>
        </w:rPr>
        <w:t xml:space="preserve"> </w:t>
      </w:r>
      <w:r w:rsidRPr="00957A95">
        <w:t xml:space="preserve">ед. </w:t>
      </w:r>
    </w:p>
    <w:p w:rsidR="009167BA" w:rsidRDefault="009167BA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:rsidR="00B33C60" w:rsidRDefault="00482B19" w:rsidP="00B33C60">
      <w:pPr>
        <w:rPr>
          <w:sz w:val="28"/>
        </w:rPr>
      </w:pPr>
      <w:r>
        <w:rPr>
          <w:sz w:val="28"/>
        </w:rPr>
        <w:t xml:space="preserve">И.о.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B33C60" w:rsidRPr="00B33C60">
        <w:rPr>
          <w:sz w:val="28"/>
        </w:rPr>
        <w:t xml:space="preserve">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  <w:r w:rsidR="00B33C60">
        <w:rPr>
          <w:sz w:val="28"/>
        </w:rPr>
        <w:br w:type="page"/>
      </w:r>
    </w:p>
    <w:p w:rsidR="00E009C6" w:rsidRDefault="00E009C6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E009C6" w:rsidRPr="00E659E4" w:rsidRDefault="00E009C6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42B8A" w:rsidRPr="00E659E4" w:rsidRDefault="00F42B8A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659E4">
        <w:rPr>
          <w:sz w:val="24"/>
          <w:szCs w:val="24"/>
        </w:rPr>
        <w:t>Адресный перечень общественных территорий,</w:t>
      </w:r>
      <w:r w:rsidR="00E009C6" w:rsidRPr="00E659E4">
        <w:rPr>
          <w:sz w:val="24"/>
          <w:szCs w:val="24"/>
        </w:rPr>
        <w:br/>
      </w:r>
      <w:r w:rsidRPr="00E659E4">
        <w:rPr>
          <w:sz w:val="24"/>
          <w:szCs w:val="24"/>
        </w:rPr>
        <w:t>нуждающихся в благоустройстве и подлеж</w:t>
      </w:r>
      <w:r w:rsidR="00E659E4" w:rsidRPr="00E659E4">
        <w:rPr>
          <w:sz w:val="24"/>
          <w:szCs w:val="24"/>
        </w:rPr>
        <w:t>ащих благоустройству в 2018-2024</w:t>
      </w:r>
      <w:r w:rsidRPr="00E659E4">
        <w:rPr>
          <w:sz w:val="24"/>
          <w:szCs w:val="24"/>
        </w:rPr>
        <w:t xml:space="preserve"> годах</w:t>
      </w:r>
    </w:p>
    <w:p w:rsidR="00E659E4" w:rsidRPr="00E659E4" w:rsidRDefault="00E659E4" w:rsidP="00F42B8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E659E4" w:rsidRPr="00E659E4" w:rsidTr="00E659E4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E659E4" w:rsidRPr="00E659E4" w:rsidTr="00E659E4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E4" w:rsidRPr="00E659E4" w:rsidRDefault="00E659E4" w:rsidP="00E659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2018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детского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8 971,08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2019 год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72545E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Спортивная площадка с кортом</w:t>
            </w:r>
            <w:r w:rsidR="0072545E">
              <w:rPr>
                <w:sz w:val="24"/>
                <w:szCs w:val="24"/>
              </w:rPr>
              <w:t>, 6В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47 384,64</w:t>
            </w:r>
          </w:p>
        </w:tc>
      </w:tr>
      <w:tr w:rsidR="00E659E4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домов 114-115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E659E4" w:rsidRDefault="00E659E4" w:rsidP="00E659E4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18 189,80</w:t>
            </w:r>
          </w:p>
        </w:tc>
      </w:tr>
      <w:tr w:rsidR="00E659E4" w:rsidRPr="00E659E4" w:rsidTr="00E659E4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E4" w:rsidRPr="00A835F3" w:rsidRDefault="00E659E4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2020</w:t>
            </w:r>
            <w:r w:rsidR="007638B1" w:rsidRPr="00A835F3">
              <w:rPr>
                <w:sz w:val="24"/>
                <w:szCs w:val="24"/>
              </w:rPr>
              <w:t>-2021</w:t>
            </w:r>
            <w:r w:rsidRPr="00A835F3">
              <w:rPr>
                <w:sz w:val="24"/>
                <w:szCs w:val="24"/>
              </w:rPr>
              <w:t xml:space="preserve"> год</w:t>
            </w:r>
          </w:p>
        </w:tc>
      </w:tr>
      <w:tr w:rsidR="007C7BAA" w:rsidRPr="007C7BAA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C7BAA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кв-л7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482B19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Пешеходная зона, район стадиона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638B1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638B1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19" w:rsidRPr="00A835F3" w:rsidRDefault="007C7BAA" w:rsidP="00482B19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3 500</w:t>
            </w:r>
          </w:p>
        </w:tc>
      </w:tr>
      <w:tr w:rsidR="007C7BAA" w:rsidRPr="007C7BAA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кв-л 2</w:t>
            </w:r>
            <w:r w:rsidRPr="00A835F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Сквер </w:t>
            </w:r>
          </w:p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3 900</w:t>
            </w:r>
          </w:p>
        </w:tc>
      </w:tr>
      <w:tr w:rsidR="007C7BAA" w:rsidRPr="00E659E4" w:rsidTr="00907BF3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AA" w:rsidRPr="00A835F3" w:rsidRDefault="007638B1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2022</w:t>
            </w:r>
            <w:r w:rsidR="007C7BAA" w:rsidRPr="00A835F3">
              <w:rPr>
                <w:sz w:val="24"/>
                <w:szCs w:val="24"/>
              </w:rPr>
              <w:t>-2024</w:t>
            </w:r>
            <w:r w:rsidR="00334102" w:rsidRPr="00A835F3">
              <w:rPr>
                <w:sz w:val="24"/>
                <w:szCs w:val="24"/>
              </w:rPr>
              <w:t xml:space="preserve"> годы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 xml:space="preserve">Площадь </w:t>
            </w:r>
          </w:p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A835F3" w:rsidRDefault="007C7BAA" w:rsidP="007C7BAA">
            <w:pPr>
              <w:jc w:val="center"/>
              <w:rPr>
                <w:sz w:val="24"/>
                <w:szCs w:val="24"/>
              </w:rPr>
            </w:pPr>
            <w:r w:rsidRPr="00A835F3">
              <w:rPr>
                <w:sz w:val="24"/>
                <w:szCs w:val="24"/>
              </w:rPr>
              <w:t>6 800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1 600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5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2 300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10 400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1700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12 000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 кв-л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Стела «Первых строителей Коршуновстроя»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8000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5500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144</w:t>
            </w:r>
          </w:p>
        </w:tc>
      </w:tr>
      <w:tr w:rsidR="007C7BAA" w:rsidRPr="00E659E4" w:rsidTr="00E659E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кв-л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52890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AA" w:rsidRPr="00E659E4" w:rsidRDefault="007C7BAA" w:rsidP="007C7BAA">
            <w:pPr>
              <w:jc w:val="center"/>
              <w:rPr>
                <w:sz w:val="24"/>
                <w:szCs w:val="24"/>
              </w:rPr>
            </w:pPr>
            <w:r w:rsidRPr="00E659E4">
              <w:rPr>
                <w:sz w:val="24"/>
                <w:szCs w:val="24"/>
              </w:rPr>
              <w:t>11 700</w:t>
            </w:r>
          </w:p>
        </w:tc>
      </w:tr>
    </w:tbl>
    <w:p w:rsidR="00E659E4" w:rsidRPr="003D0E91" w:rsidRDefault="00E659E4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2B8A" w:rsidRPr="00957A95" w:rsidRDefault="00F42B8A" w:rsidP="00F42B8A">
      <w:pPr>
        <w:rPr>
          <w:b/>
        </w:rPr>
      </w:pPr>
      <w:r w:rsidRPr="00957A95">
        <w:rPr>
          <w:b/>
        </w:rPr>
        <w:t>Справочно:</w:t>
      </w:r>
    </w:p>
    <w:p w:rsidR="00F42B8A" w:rsidRPr="00957A95" w:rsidRDefault="00F42B8A" w:rsidP="00F42B8A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области</w:t>
      </w:r>
      <w:r w:rsidRPr="00957A95">
        <w:t xml:space="preserve"> </w:t>
      </w:r>
      <w:r w:rsidRPr="00BB59DD">
        <w:rPr>
          <w:u w:val="single"/>
        </w:rPr>
        <w:t>____</w:t>
      </w:r>
      <w:r w:rsidR="00DB33C5">
        <w:rPr>
          <w:u w:val="single"/>
        </w:rPr>
        <w:t>1</w:t>
      </w:r>
      <w:r w:rsidR="00254A89">
        <w:rPr>
          <w:u w:val="single"/>
        </w:rPr>
        <w:t>6</w:t>
      </w:r>
      <w:r w:rsidRPr="00957A95">
        <w:t>___ ед.</w:t>
      </w:r>
    </w:p>
    <w:p w:rsidR="00F42B8A" w:rsidRDefault="00F42B8A" w:rsidP="00F42B8A">
      <w:pPr>
        <w:jc w:val="both"/>
      </w:pPr>
      <w:r w:rsidRPr="00957A95">
        <w:t>Количество общественных территорий (объектов), в отношении которых проведена инвентаризация, _____</w:t>
      </w:r>
      <w:r w:rsidR="00DB33C5">
        <w:rPr>
          <w:u w:val="single"/>
        </w:rPr>
        <w:t>1</w:t>
      </w:r>
      <w:r w:rsidR="00254A89">
        <w:rPr>
          <w:u w:val="single"/>
        </w:rPr>
        <w:t>6</w:t>
      </w:r>
      <w:r w:rsidRPr="00957A95">
        <w:t>__ ед.</w:t>
      </w:r>
    </w:p>
    <w:p w:rsidR="00F42B8A" w:rsidRDefault="00F42B8A" w:rsidP="00F42B8A">
      <w:pPr>
        <w:jc w:val="both"/>
      </w:pPr>
      <w:r w:rsidRPr="00957A95">
        <w:t xml:space="preserve">Количество общественных территорий (объектов), подлежащих благоустройству, по результатам инвентаризации  </w:t>
      </w:r>
      <w:r w:rsidRPr="008420A6">
        <w:rPr>
          <w:u w:val="single"/>
        </w:rPr>
        <w:t xml:space="preserve"> </w:t>
      </w:r>
      <w:r w:rsidR="00691621">
        <w:rPr>
          <w:u w:val="single"/>
        </w:rPr>
        <w:t>1</w:t>
      </w:r>
      <w:r w:rsidR="00254A89">
        <w:rPr>
          <w:u w:val="single"/>
        </w:rPr>
        <w:t>6</w:t>
      </w:r>
      <w:r w:rsidRPr="00957A95">
        <w:t xml:space="preserve"> ед.</w:t>
      </w:r>
    </w:p>
    <w:p w:rsidR="00F42B8A" w:rsidRDefault="00F42B8A" w:rsidP="00F42B8A">
      <w:pPr>
        <w:rPr>
          <w:b/>
          <w:sz w:val="28"/>
        </w:rPr>
      </w:pPr>
      <w:r w:rsidRPr="00B33C60">
        <w:rPr>
          <w:b/>
          <w:sz w:val="28"/>
        </w:rPr>
        <w:t xml:space="preserve"> </w:t>
      </w:r>
    </w:p>
    <w:p w:rsidR="00B33C60" w:rsidRPr="00B33C60" w:rsidRDefault="00B33C60" w:rsidP="00F42B8A">
      <w:pPr>
        <w:rPr>
          <w:sz w:val="28"/>
        </w:rPr>
      </w:pPr>
    </w:p>
    <w:p w:rsidR="00B33C60" w:rsidRPr="00B33C60" w:rsidRDefault="007C7BAA" w:rsidP="00B33C60">
      <w:pPr>
        <w:rPr>
          <w:sz w:val="28"/>
        </w:rPr>
      </w:pPr>
      <w:r>
        <w:rPr>
          <w:sz w:val="28"/>
        </w:rPr>
        <w:t xml:space="preserve">И.о. </w:t>
      </w:r>
      <w:r w:rsidR="00AF6E53">
        <w:rPr>
          <w:sz w:val="28"/>
        </w:rPr>
        <w:t>Глав</w:t>
      </w:r>
      <w:r>
        <w:rPr>
          <w:sz w:val="28"/>
        </w:rPr>
        <w:t xml:space="preserve">ы </w:t>
      </w:r>
      <w:r w:rsidR="00B33C60" w:rsidRPr="00B33C60">
        <w:rPr>
          <w:sz w:val="28"/>
        </w:rPr>
        <w:t>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</w:p>
    <w:p w:rsidR="00254A89" w:rsidRDefault="00C04107" w:rsidP="00254A89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6"/>
          <w:szCs w:val="26"/>
        </w:rPr>
        <w:br w:type="page"/>
      </w:r>
      <w:r w:rsidR="00254A89"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3</w:t>
      </w:r>
      <w:r w:rsidR="00254A89">
        <w:rPr>
          <w:rFonts w:eastAsia="Calibri"/>
          <w:sz w:val="22"/>
          <w:szCs w:val="22"/>
          <w:lang w:eastAsia="en-US"/>
        </w:rPr>
        <w:br/>
      </w:r>
      <w:r w:rsidR="00254A89" w:rsidRPr="00E77985">
        <w:rPr>
          <w:rFonts w:eastAsia="Calibri"/>
          <w:sz w:val="22"/>
          <w:szCs w:val="22"/>
          <w:lang w:eastAsia="en-US"/>
        </w:rPr>
        <w:t xml:space="preserve">к </w:t>
      </w:r>
      <w:r w:rsidR="00254A89"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254A89">
        <w:rPr>
          <w:rFonts w:eastAsia="Calibri"/>
          <w:sz w:val="24"/>
          <w:szCs w:val="24"/>
          <w:lang w:eastAsia="en-US"/>
        </w:rPr>
        <w:br/>
      </w:r>
      <w:r w:rsidR="00254A89"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254A89">
        <w:rPr>
          <w:rFonts w:eastAsia="Calibri"/>
          <w:sz w:val="24"/>
          <w:szCs w:val="24"/>
          <w:lang w:eastAsia="en-US"/>
        </w:rPr>
        <w:t>»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254A89">
        <w:rPr>
          <w:rFonts w:eastAsia="Calibri"/>
          <w:sz w:val="24"/>
          <w:szCs w:val="24"/>
          <w:lang w:eastAsia="en-US"/>
        </w:rPr>
        <w:t>ы</w:t>
      </w:r>
      <w:r w:rsidR="00254A89" w:rsidRPr="00E77985">
        <w:rPr>
          <w:rFonts w:eastAsia="Calibri"/>
          <w:sz w:val="24"/>
          <w:szCs w:val="24"/>
          <w:lang w:eastAsia="en-US"/>
        </w:rPr>
        <w:t>»</w:t>
      </w:r>
    </w:p>
    <w:p w:rsidR="00254A89" w:rsidRDefault="00254A89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712E" w:rsidRDefault="002C712E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Адресный перечень объекто</w:t>
      </w:r>
      <w:r w:rsidR="008D7DD3">
        <w:rPr>
          <w:sz w:val="26"/>
          <w:szCs w:val="26"/>
        </w:rPr>
        <w:t>в</w:t>
      </w:r>
      <w:r w:rsidRPr="00437FB1">
        <w:rPr>
          <w:sz w:val="26"/>
          <w:szCs w:val="26"/>
        </w:rPr>
        <w:t xml:space="preserve"> недвижимого имущества (включая объекты незавершенного строительства) и земельных участков,</w:t>
      </w:r>
      <w:r w:rsidR="00B33C60">
        <w:rPr>
          <w:sz w:val="26"/>
          <w:szCs w:val="26"/>
        </w:rPr>
        <w:br/>
      </w:r>
      <w:r w:rsidRPr="00437FB1">
        <w:rPr>
          <w:sz w:val="26"/>
          <w:szCs w:val="26"/>
        </w:rPr>
        <w:t>находящихся в собственности (пользовании) юридических лиц и индивидуальных предпринимателей,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которые подлежат благоустройству не позднее 2020 года за счет средств указанных лиц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в соответствии с зак</w:t>
      </w:r>
      <w:r w:rsidR="00B33C60">
        <w:rPr>
          <w:sz w:val="26"/>
          <w:szCs w:val="26"/>
        </w:rPr>
        <w:t>люченными соглашениями</w:t>
      </w:r>
    </w:p>
    <w:p w:rsidR="002C712E" w:rsidRPr="00437FB1" w:rsidRDefault="002C712E" w:rsidP="002C71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1701"/>
        <w:gridCol w:w="1276"/>
        <w:gridCol w:w="850"/>
        <w:gridCol w:w="1985"/>
        <w:gridCol w:w="1389"/>
        <w:gridCol w:w="1729"/>
        <w:gridCol w:w="1985"/>
      </w:tblGrid>
      <w:tr w:rsidR="002C712E" w:rsidRPr="007973E5" w:rsidTr="00121291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№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Тип объекта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Общая площадь земельного участка, кв.м.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Оценка потребности в  финансирова</w:t>
            </w:r>
            <w:r w:rsidR="00B33C60">
              <w:rPr>
                <w:sz w:val="24"/>
                <w:szCs w:val="24"/>
              </w:rPr>
              <w:t>нии благоустройства территории,</w:t>
            </w:r>
            <w:r w:rsidR="00B33C60">
              <w:rPr>
                <w:sz w:val="24"/>
                <w:szCs w:val="24"/>
              </w:rPr>
              <w:br/>
            </w:r>
            <w:r w:rsidRPr="00E83B36">
              <w:rPr>
                <w:sz w:val="24"/>
                <w:szCs w:val="24"/>
              </w:rPr>
              <w:t>тыс.</w:t>
            </w:r>
            <w:r w:rsidR="00B33C60">
              <w:rPr>
                <w:sz w:val="24"/>
                <w:szCs w:val="24"/>
              </w:rPr>
              <w:t xml:space="preserve"> </w:t>
            </w:r>
            <w:r w:rsidRPr="00E83B36">
              <w:rPr>
                <w:sz w:val="24"/>
                <w:szCs w:val="24"/>
              </w:rPr>
              <w:t xml:space="preserve">руб. </w:t>
            </w:r>
          </w:p>
        </w:tc>
      </w:tr>
      <w:tr w:rsidR="002C712E" w:rsidTr="00121291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09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(поликлиника)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6 188,73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(Детская больница)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25 697,22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кв-л </w:t>
            </w:r>
            <w:r w:rsidR="008D7DD3" w:rsidRPr="00E83B3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(ЦРБ)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41 981,36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14 000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 (школа №1)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11 533,48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1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Объект образования 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(школа №2)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11 099,36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3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№3)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25 310,62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7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№4)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25 054,10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8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№5)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12 615,57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6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бытового обслуживания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4 310,85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.Янгеля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торговли (площадь Торгового Центра)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4 345,76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6а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Площадка УВД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11 520,44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гостиницы Магнетит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2 810,78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 Иващенко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станции Коршуниха-Ангарская ВСЖД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28 908,86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1 300</w:t>
            </w:r>
          </w:p>
        </w:tc>
      </w:tr>
    </w:tbl>
    <w:p w:rsidR="002C712E" w:rsidRPr="00C70FAD" w:rsidRDefault="002C712E" w:rsidP="002C712E">
      <w:pPr>
        <w:tabs>
          <w:tab w:val="left" w:pos="9923"/>
        </w:tabs>
        <w:rPr>
          <w:sz w:val="28"/>
        </w:rPr>
      </w:pPr>
    </w:p>
    <w:p w:rsidR="00B33C60" w:rsidRPr="00B33C60" w:rsidRDefault="007C7BAA" w:rsidP="00B33C60">
      <w:pPr>
        <w:rPr>
          <w:sz w:val="28"/>
        </w:rPr>
      </w:pPr>
      <w:r>
        <w:rPr>
          <w:sz w:val="28"/>
        </w:rPr>
        <w:t xml:space="preserve">И.о.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B33C60" w:rsidRPr="00B33C60">
        <w:rPr>
          <w:sz w:val="28"/>
        </w:rPr>
        <w:t xml:space="preserve"> муниципального образования</w:t>
      </w:r>
      <w:r w:rsidR="00B33C60">
        <w:rPr>
          <w:sz w:val="28"/>
        </w:rPr>
        <w:br/>
      </w:r>
      <w:r w:rsidR="00B33C60" w:rsidRPr="00B33C60">
        <w:rPr>
          <w:sz w:val="28"/>
        </w:rPr>
        <w:t>«Железногорск-Илимское городское поселение»</w:t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 w:rsidR="00B33C60" w:rsidRPr="00B33C60">
        <w:rPr>
          <w:sz w:val="28"/>
        </w:rPr>
        <w:tab/>
      </w:r>
      <w:r>
        <w:rPr>
          <w:sz w:val="28"/>
        </w:rPr>
        <w:t>Н.С. Найда</w:t>
      </w:r>
    </w:p>
    <w:p w:rsidR="00D52B94" w:rsidRDefault="00D52B94" w:rsidP="00D52B9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7737A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D52B94" w:rsidRPr="00121291" w:rsidRDefault="00D52B94" w:rsidP="00D52B94">
      <w:pPr>
        <w:ind w:left="4678"/>
        <w:jc w:val="both"/>
        <w:rPr>
          <w:b/>
          <w:bCs/>
          <w:spacing w:val="80"/>
          <w:sz w:val="28"/>
          <w:szCs w:val="24"/>
          <w:highlight w:val="yellow"/>
        </w:rPr>
      </w:pP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о составе и значениях целевых показателей 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 w:rsidR="00C70FAD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7737A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D52B94" w:rsidRPr="00121291" w:rsidRDefault="00D52B94" w:rsidP="00D52B94">
      <w:pPr>
        <w:jc w:val="center"/>
        <w:rPr>
          <w:b/>
          <w:sz w:val="28"/>
          <w:szCs w:val="24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709"/>
        <w:gridCol w:w="1990"/>
        <w:gridCol w:w="709"/>
        <w:gridCol w:w="708"/>
        <w:gridCol w:w="709"/>
        <w:gridCol w:w="709"/>
        <w:gridCol w:w="709"/>
        <w:gridCol w:w="708"/>
        <w:gridCol w:w="709"/>
      </w:tblGrid>
      <w:tr w:rsidR="007737A7" w:rsidRPr="007737A7" w:rsidTr="00257DF4">
        <w:trPr>
          <w:jc w:val="center"/>
        </w:trPr>
        <w:tc>
          <w:tcPr>
            <w:tcW w:w="562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Ед. изм.</w:t>
            </w:r>
          </w:p>
        </w:tc>
        <w:tc>
          <w:tcPr>
            <w:tcW w:w="1990" w:type="dxa"/>
            <w:vMerge w:val="restart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Базовое значение целевого показателя (2017 год)</w:t>
            </w:r>
          </w:p>
        </w:tc>
        <w:tc>
          <w:tcPr>
            <w:tcW w:w="4961" w:type="dxa"/>
            <w:gridSpan w:val="7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Значения целевого показателя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7737A7" w:rsidRPr="007737A7" w:rsidRDefault="007737A7" w:rsidP="007737A7">
            <w:pPr>
              <w:jc w:val="center"/>
            </w:pP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2018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2019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2020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2021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2022 год</w:t>
            </w:r>
          </w:p>
        </w:tc>
        <w:tc>
          <w:tcPr>
            <w:tcW w:w="708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2023 год</w:t>
            </w:r>
          </w:p>
        </w:tc>
        <w:tc>
          <w:tcPr>
            <w:tcW w:w="709" w:type="dxa"/>
            <w:vAlign w:val="center"/>
          </w:tcPr>
          <w:p w:rsidR="007737A7" w:rsidRPr="007737A7" w:rsidRDefault="007737A7" w:rsidP="007737A7">
            <w:pPr>
              <w:jc w:val="center"/>
            </w:pPr>
            <w:r w:rsidRPr="007737A7">
              <w:t>2024 год</w:t>
            </w:r>
          </w:p>
        </w:tc>
      </w:tr>
      <w:tr w:rsidR="007737A7" w:rsidRPr="007737A7" w:rsidTr="00257DF4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Цель Программы – Повышение качества и комфорта городской среды</w:t>
            </w:r>
            <w:r w:rsidRPr="007737A7">
              <w:rPr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7737A7" w:rsidRPr="007737A7" w:rsidTr="00257DF4">
        <w:trPr>
          <w:jc w:val="center"/>
        </w:trPr>
        <w:tc>
          <w:tcPr>
            <w:tcW w:w="13325" w:type="dxa"/>
            <w:gridSpan w:val="11"/>
          </w:tcPr>
          <w:p w:rsidR="007737A7" w:rsidRPr="007737A7" w:rsidRDefault="007737A7" w:rsidP="007737A7">
            <w:pPr>
              <w:widowControl w:val="0"/>
              <w:jc w:val="center"/>
              <w:rPr>
                <w:lang w:eastAsia="ru-RU"/>
              </w:rPr>
            </w:pPr>
            <w:r w:rsidRPr="007737A7">
              <w:rPr>
                <w:lang w:eastAsia="ru-RU"/>
              </w:rPr>
              <w:t>Задача 1 – Приведение в качественное состояние</w:t>
            </w:r>
            <w:r w:rsidRPr="007737A7">
              <w:rPr>
                <w:lang w:eastAsia="ru-RU"/>
              </w:rPr>
              <w:br/>
              <w:t>территории муниципального образования «Железногорск-Илимское городское поселение»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1.1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7,4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22,2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37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51,8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66,6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81,4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88,8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96,2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1.2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</w:pPr>
            <w:r w:rsidRPr="007737A7">
              <w:rPr>
                <w:rFonts w:eastAsia="Calibri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4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9,5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15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45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65</w:t>
            </w:r>
          </w:p>
        </w:tc>
      </w:tr>
      <w:tr w:rsidR="007737A7" w:rsidRPr="007737A7" w:rsidTr="00257DF4">
        <w:trPr>
          <w:jc w:val="center"/>
        </w:trPr>
        <w:tc>
          <w:tcPr>
            <w:tcW w:w="562" w:type="dxa"/>
          </w:tcPr>
          <w:p w:rsidR="007737A7" w:rsidRPr="007737A7" w:rsidRDefault="007737A7" w:rsidP="007737A7">
            <w:r w:rsidRPr="007737A7">
              <w:t>1.3</w:t>
            </w:r>
          </w:p>
        </w:tc>
        <w:tc>
          <w:tcPr>
            <w:tcW w:w="5103" w:type="dxa"/>
          </w:tcPr>
          <w:p w:rsidR="007737A7" w:rsidRPr="007737A7" w:rsidRDefault="007737A7" w:rsidP="007737A7">
            <w:pPr>
              <w:jc w:val="both"/>
              <w:rPr>
                <w:rFonts w:eastAsia="Calibri"/>
              </w:rPr>
            </w:pPr>
            <w:r w:rsidRPr="007737A7">
              <w:rPr>
                <w:rFonts w:eastAsia="Calibri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%</w:t>
            </w:r>
          </w:p>
        </w:tc>
        <w:tc>
          <w:tcPr>
            <w:tcW w:w="1990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5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10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15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25</w:t>
            </w:r>
          </w:p>
        </w:tc>
        <w:tc>
          <w:tcPr>
            <w:tcW w:w="708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30</w:t>
            </w:r>
          </w:p>
        </w:tc>
        <w:tc>
          <w:tcPr>
            <w:tcW w:w="709" w:type="dxa"/>
          </w:tcPr>
          <w:p w:rsidR="007737A7" w:rsidRPr="007737A7" w:rsidRDefault="007737A7" w:rsidP="007737A7">
            <w:pPr>
              <w:widowControl w:val="0"/>
              <w:jc w:val="center"/>
            </w:pPr>
            <w:r w:rsidRPr="007737A7">
              <w:t>35</w:t>
            </w:r>
          </w:p>
        </w:tc>
      </w:tr>
    </w:tbl>
    <w:p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D52B94" w:rsidRDefault="007C7BAA" w:rsidP="00772664">
      <w:pPr>
        <w:rPr>
          <w:b/>
          <w:bCs/>
          <w:color w:val="FF0000"/>
          <w:spacing w:val="80"/>
          <w:sz w:val="24"/>
          <w:szCs w:val="24"/>
          <w:highlight w:val="yellow"/>
        </w:rPr>
      </w:pPr>
      <w:r>
        <w:rPr>
          <w:sz w:val="28"/>
        </w:rPr>
        <w:t xml:space="preserve">И.о. </w:t>
      </w:r>
      <w:r w:rsidR="00AF6E53">
        <w:rPr>
          <w:sz w:val="28"/>
        </w:rPr>
        <w:t>Глав</w:t>
      </w:r>
      <w:r>
        <w:rPr>
          <w:sz w:val="28"/>
        </w:rPr>
        <w:t>ы</w:t>
      </w:r>
      <w:r w:rsidR="00C70FAD" w:rsidRPr="00B33C60">
        <w:rPr>
          <w:sz w:val="28"/>
        </w:rPr>
        <w:t xml:space="preserve"> муниципального образования</w:t>
      </w:r>
      <w:r w:rsidR="00C70FAD">
        <w:rPr>
          <w:sz w:val="28"/>
        </w:rPr>
        <w:br/>
      </w:r>
      <w:r w:rsidR="00C70FAD" w:rsidRPr="00B33C60">
        <w:rPr>
          <w:sz w:val="28"/>
        </w:rPr>
        <w:t>«Железногорск-Илимское городское поселение»</w:t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 w:rsidR="00C70FAD" w:rsidRPr="00B33C60">
        <w:rPr>
          <w:sz w:val="28"/>
        </w:rPr>
        <w:tab/>
      </w:r>
      <w:r>
        <w:rPr>
          <w:sz w:val="28"/>
        </w:rPr>
        <w:t>Н.С. Найда</w:t>
      </w:r>
    </w:p>
    <w:p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772664" w:rsidRDefault="00772664" w:rsidP="0077266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="004778B7">
        <w:rPr>
          <w:sz w:val="28"/>
          <w:szCs w:val="24"/>
        </w:rPr>
        <w:t xml:space="preserve"> на 2018-2024</w:t>
      </w:r>
      <w:r w:rsidRPr="00121291">
        <w:rPr>
          <w:sz w:val="28"/>
          <w:szCs w:val="24"/>
        </w:rPr>
        <w:t xml:space="preserve">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778B7" w:rsidRPr="004778B7" w:rsidTr="00257DF4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778B7" w:rsidRPr="004778B7" w:rsidTr="00257DF4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vMerge/>
            <w:vAlign w:val="center"/>
          </w:tcPr>
          <w:p w:rsidR="004778B7" w:rsidRPr="004778B7" w:rsidRDefault="004778B7" w:rsidP="004778B7"/>
        </w:tc>
        <w:tc>
          <w:tcPr>
            <w:tcW w:w="1189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9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32 282,58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10 337,96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 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32 282,58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10 337,96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 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1 616,78</w:t>
            </w:r>
          </w:p>
        </w:tc>
        <w:tc>
          <w:tcPr>
            <w:tcW w:w="992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2 896,45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2 911,65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1.1 – Благоустройство дворовых территорий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1 549,57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1 549,57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329,82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396,45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396,45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411,65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18 698,33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5 398,25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14 198,33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898,25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1 500,00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spacing w:before="120" w:after="12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117,11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11 917,57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3 271,60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ОСиА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271,60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1 000,00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778B7" w:rsidRPr="004778B7" w:rsidRDefault="004778B7" w:rsidP="004778B7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ОЖКХиСЖ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ОЖКХиСЖ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778B7" w:rsidRPr="004778B7" w:rsidRDefault="004778B7" w:rsidP="004778B7"/>
        </w:tc>
        <w:tc>
          <w:tcPr>
            <w:tcW w:w="4171" w:type="dxa"/>
            <w:vMerge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>
            <w:pPr>
              <w:jc w:val="center"/>
            </w:pP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778B7" w:rsidRPr="004778B7" w:rsidRDefault="004778B7" w:rsidP="004778B7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4778B7" w:rsidRPr="004778B7" w:rsidRDefault="004778B7" w:rsidP="004778B7">
            <w:r w:rsidRPr="004778B7"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ОЖКХиСЖ</w:t>
            </w:r>
          </w:p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  <w:tr w:rsidR="004778B7" w:rsidRPr="004778B7" w:rsidTr="00257DF4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778B7" w:rsidRPr="004778B7" w:rsidRDefault="004778B7" w:rsidP="004778B7"/>
        </w:tc>
        <w:tc>
          <w:tcPr>
            <w:tcW w:w="4171" w:type="dxa"/>
            <w:vMerge/>
            <w:vAlign w:val="center"/>
          </w:tcPr>
          <w:p w:rsidR="004778B7" w:rsidRPr="004778B7" w:rsidRDefault="004778B7" w:rsidP="004778B7"/>
        </w:tc>
        <w:tc>
          <w:tcPr>
            <w:tcW w:w="2577" w:type="dxa"/>
            <w:shd w:val="clear" w:color="auto" w:fill="FFFFFF"/>
            <w:vAlign w:val="center"/>
          </w:tcPr>
          <w:p w:rsidR="004778B7" w:rsidRPr="004778B7" w:rsidRDefault="004778B7" w:rsidP="004778B7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778B7" w:rsidRPr="004778B7" w:rsidRDefault="004778B7" w:rsidP="004778B7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778B7" w:rsidRPr="004778B7" w:rsidRDefault="004778B7" w:rsidP="004778B7"/>
        </w:tc>
      </w:tr>
    </w:tbl>
    <w:p w:rsidR="00FE394D" w:rsidRDefault="00FE394D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142FC5" w:rsidRDefault="007C7BAA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B7E76" w:rsidRPr="00B039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7E76" w:rsidRPr="00B039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="000B7E76"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 w:rsidR="000B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 Найда</w:t>
      </w:r>
    </w:p>
    <w:p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564AA9"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944327" w:rsidRDefault="00944327" w:rsidP="00944327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4778B7">
        <w:rPr>
          <w:rFonts w:eastAsia="Calibri"/>
          <w:sz w:val="24"/>
          <w:szCs w:val="24"/>
          <w:lang w:eastAsia="en-US"/>
        </w:rPr>
        <w:t>8-2024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944327" w:rsidRPr="00944327" w:rsidRDefault="00944327" w:rsidP="00944327">
      <w:pPr>
        <w:ind w:left="8505"/>
        <w:jc w:val="both"/>
        <w:rPr>
          <w:rFonts w:eastAsia="Calibri"/>
          <w:color w:val="FF0000"/>
          <w:sz w:val="28"/>
          <w:szCs w:val="22"/>
          <w:lang w:eastAsia="en-US"/>
        </w:rPr>
      </w:pPr>
    </w:p>
    <w:p w:rsidR="0022171A" w:rsidRPr="0022171A" w:rsidRDefault="0022171A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ВИЗУАЛИЗИРОВАННЫЙ ПЕРЕЧЕНЬ</w:t>
      </w:r>
      <w:r>
        <w:rPr>
          <w:sz w:val="28"/>
          <w:szCs w:val="24"/>
        </w:rPr>
        <w:br/>
      </w:r>
      <w:r w:rsidRPr="0022171A">
        <w:rPr>
          <w:sz w:val="28"/>
          <w:szCs w:val="24"/>
        </w:rPr>
        <w:t>образцов элементов благоустройства</w:t>
      </w:r>
    </w:p>
    <w:p w:rsidR="0022171A" w:rsidRPr="00842739" w:rsidRDefault="0022171A" w:rsidP="002217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22171A" w:rsidTr="00B13477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22171A" w:rsidTr="00B13477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3</w:t>
            </w:r>
          </w:p>
        </w:tc>
      </w:tr>
      <w:tr w:rsidR="0022171A" w:rsidTr="0022171A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352550"/>
                  <wp:effectExtent l="0" t="0" r="9525" b="0"/>
                  <wp:docPr id="10" name="Рисунок 10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Скамья «Лондонская» </w:t>
            </w:r>
            <w:r w:rsidRPr="00D8276E">
              <w:rPr>
                <w:sz w:val="24"/>
                <w:szCs w:val="24"/>
              </w:rPr>
              <w:t>размерами 850х2000х830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 w:rsidRPr="001F5EA8">
              <w:rPr>
                <w:noProof/>
                <w:lang w:eastAsia="ru-RU"/>
              </w:rPr>
              <w:drawing>
                <wp:inline distT="0" distB="0" distL="0" distR="0">
                  <wp:extent cx="2038350" cy="1352550"/>
                  <wp:effectExtent l="0" t="0" r="0" b="0"/>
                  <wp:docPr id="9" name="Рисунок 9" descr="https://im0-tub-ru.yandex.net/i?id=e47f68743f5136b608828db3f382c05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e47f68743f5136b608828db3f382c05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676275"/>
                  <wp:effectExtent l="0" t="0" r="0" b="9525"/>
                  <wp:docPr id="8" name="Рисунок 8" descr="ris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Default="0022171A" w:rsidP="0022171A">
            <w:pPr>
              <w:pStyle w:val="ab"/>
              <w:jc w:val="center"/>
              <w:rPr>
                <w:sz w:val="24"/>
                <w:szCs w:val="24"/>
                <w:lang w:eastAsia="ru-RU"/>
              </w:rPr>
            </w:pPr>
            <w:r w:rsidRPr="00171A07">
              <w:rPr>
                <w:sz w:val="24"/>
                <w:szCs w:val="24"/>
                <w:lang w:eastAsia="ru-RU"/>
              </w:rPr>
              <w:t>Съезд «мини-пандус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171A07">
              <w:rPr>
                <w:sz w:val="24"/>
                <w:szCs w:val="24"/>
                <w:lang w:eastAsia="ru-RU"/>
              </w:rPr>
              <w:t xml:space="preserve">уклон 1:10, </w:t>
            </w:r>
            <w:r>
              <w:rPr>
                <w:sz w:val="24"/>
                <w:szCs w:val="24"/>
                <w:lang w:eastAsia="ru-RU"/>
              </w:rPr>
              <w:t>ш</w:t>
            </w:r>
            <w:r w:rsidRPr="00171A07">
              <w:rPr>
                <w:sz w:val="24"/>
                <w:szCs w:val="24"/>
                <w:lang w:eastAsia="ru-RU"/>
              </w:rPr>
              <w:t>ирина - 90 см.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95425"/>
                  <wp:effectExtent l="0" t="0" r="9525" b="9525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 xml:space="preserve">Урна напольная </w:t>
            </w:r>
            <w:r>
              <w:rPr>
                <w:sz w:val="24"/>
                <w:szCs w:val="24"/>
              </w:rPr>
              <w:t>размерами 550х350х330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009650"/>
                  <wp:effectExtent l="0" t="0" r="9525" b="0"/>
                  <wp:docPr id="6" name="Рисунок 6" descr="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ограждение чугунное из каслинского литья размерами 285х1900х50</w:t>
            </w:r>
          </w:p>
        </w:tc>
      </w:tr>
    </w:tbl>
    <w:p w:rsidR="0022171A" w:rsidRDefault="0022171A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E76" w:rsidRDefault="000B7E76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6E53" w:rsidRDefault="007C7BAA" w:rsidP="00AF6E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B7E76" w:rsidRPr="00B0391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B7E76"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7D5E" w:rsidRPr="00AF6E53" w:rsidRDefault="000B7E76" w:rsidP="00AF6E5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  <w:t>Н.С. Найда</w:t>
      </w:r>
    </w:p>
    <w:sectPr w:rsidR="00E77D5E" w:rsidRPr="00AF6E53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F3" w:rsidRDefault="00907BF3" w:rsidP="00FD187A">
      <w:r>
        <w:separator/>
      </w:r>
    </w:p>
  </w:endnote>
  <w:endnote w:type="continuationSeparator" w:id="0">
    <w:p w:rsidR="00907BF3" w:rsidRDefault="00907BF3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d"/>
      <w:jc w:val="right"/>
    </w:pPr>
  </w:p>
  <w:p w:rsidR="00907BF3" w:rsidRDefault="00907BF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d"/>
      <w:jc w:val="right"/>
    </w:pPr>
  </w:p>
  <w:p w:rsidR="00907BF3" w:rsidRDefault="00907B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F3" w:rsidRDefault="00907BF3" w:rsidP="00FD187A">
      <w:r>
        <w:separator/>
      </w:r>
    </w:p>
  </w:footnote>
  <w:footnote w:type="continuationSeparator" w:id="0">
    <w:p w:rsidR="00907BF3" w:rsidRDefault="00907BF3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 w:rsidP="002A4903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F3" w:rsidRDefault="00907B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6600"/>
    <w:rsid w:val="000B7E76"/>
    <w:rsid w:val="000C1D4A"/>
    <w:rsid w:val="000D0B6F"/>
    <w:rsid w:val="000E63B1"/>
    <w:rsid w:val="000F6D5F"/>
    <w:rsid w:val="000F79DD"/>
    <w:rsid w:val="001001F0"/>
    <w:rsid w:val="00121291"/>
    <w:rsid w:val="00125834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71A"/>
    <w:rsid w:val="002229A2"/>
    <w:rsid w:val="00233DDE"/>
    <w:rsid w:val="00250E14"/>
    <w:rsid w:val="00254A89"/>
    <w:rsid w:val="00257DF4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2EF5"/>
    <w:rsid w:val="005643EC"/>
    <w:rsid w:val="00564AA9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63CBF"/>
    <w:rsid w:val="006676BC"/>
    <w:rsid w:val="00670024"/>
    <w:rsid w:val="006823DC"/>
    <w:rsid w:val="00687D48"/>
    <w:rsid w:val="00691621"/>
    <w:rsid w:val="00692E8D"/>
    <w:rsid w:val="006A2BC7"/>
    <w:rsid w:val="006A77D7"/>
    <w:rsid w:val="006B7FCC"/>
    <w:rsid w:val="006C3F05"/>
    <w:rsid w:val="006D22B2"/>
    <w:rsid w:val="006D6C98"/>
    <w:rsid w:val="006E0A2D"/>
    <w:rsid w:val="006F03F9"/>
    <w:rsid w:val="006F44E7"/>
    <w:rsid w:val="00711975"/>
    <w:rsid w:val="00713C26"/>
    <w:rsid w:val="00724345"/>
    <w:rsid w:val="0072545E"/>
    <w:rsid w:val="00743CAF"/>
    <w:rsid w:val="00744B2C"/>
    <w:rsid w:val="00745CD4"/>
    <w:rsid w:val="007461D2"/>
    <w:rsid w:val="00751F34"/>
    <w:rsid w:val="007616AE"/>
    <w:rsid w:val="007638B1"/>
    <w:rsid w:val="00765020"/>
    <w:rsid w:val="00772664"/>
    <w:rsid w:val="007737A7"/>
    <w:rsid w:val="0077616B"/>
    <w:rsid w:val="00790AB3"/>
    <w:rsid w:val="00793160"/>
    <w:rsid w:val="007932F7"/>
    <w:rsid w:val="0079540E"/>
    <w:rsid w:val="007A0CEA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669DC"/>
    <w:rsid w:val="00872213"/>
    <w:rsid w:val="00885F3F"/>
    <w:rsid w:val="008A2B40"/>
    <w:rsid w:val="008A33C0"/>
    <w:rsid w:val="008A4138"/>
    <w:rsid w:val="008B52C2"/>
    <w:rsid w:val="008B701B"/>
    <w:rsid w:val="008D7DD3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4269"/>
    <w:rsid w:val="00A07FF2"/>
    <w:rsid w:val="00A10594"/>
    <w:rsid w:val="00A15FE7"/>
    <w:rsid w:val="00A326C8"/>
    <w:rsid w:val="00A40561"/>
    <w:rsid w:val="00A41F12"/>
    <w:rsid w:val="00A62369"/>
    <w:rsid w:val="00A67861"/>
    <w:rsid w:val="00A80007"/>
    <w:rsid w:val="00A835F3"/>
    <w:rsid w:val="00AA3CE6"/>
    <w:rsid w:val="00AA443C"/>
    <w:rsid w:val="00AA563A"/>
    <w:rsid w:val="00AB2A80"/>
    <w:rsid w:val="00AB449E"/>
    <w:rsid w:val="00AC4AC2"/>
    <w:rsid w:val="00AE023A"/>
    <w:rsid w:val="00AE7A41"/>
    <w:rsid w:val="00AF2347"/>
    <w:rsid w:val="00AF3E23"/>
    <w:rsid w:val="00AF6E5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E1A6F"/>
    <w:rsid w:val="00BE5F8B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59E4"/>
    <w:rsid w:val="00E66D10"/>
    <w:rsid w:val="00E66FF4"/>
    <w:rsid w:val="00E77985"/>
    <w:rsid w:val="00E77D5E"/>
    <w:rsid w:val="00E83B36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33C17"/>
    <w:rsid w:val="00F3746E"/>
    <w:rsid w:val="00F42B8A"/>
    <w:rsid w:val="00F43D3A"/>
    <w:rsid w:val="00F51511"/>
    <w:rsid w:val="00F57659"/>
    <w:rsid w:val="00F60D6C"/>
    <w:rsid w:val="00F610C2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894EAB87-67F1-459B-8082-0B04A5E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F917-A9C7-4BDA-8A63-C9AF90FB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51</Pages>
  <Words>8325</Words>
  <Characters>47456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55670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16</cp:revision>
  <cp:lastPrinted>2019-03-29T00:11:00Z</cp:lastPrinted>
  <dcterms:created xsi:type="dcterms:W3CDTF">2019-03-26T10:30:00Z</dcterms:created>
  <dcterms:modified xsi:type="dcterms:W3CDTF">2019-04-10T07:18:00Z</dcterms:modified>
</cp:coreProperties>
</file>